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563"/>
        <w:gridCol w:w="8341"/>
      </w:tblGrid>
      <w:tr>
        <w:trPr>
          <w:trHeight w:hRule="atLeast" w:val="877"/>
          <w:cantSplit w:val="false"/>
        </w:trPr>
        <w:tc>
          <w:tcPr>
            <w:tcW w:type="dxa" w:w="256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FF0000"/>
                <w:sz w:val="28"/>
                <w:szCs w:val="28"/>
              </w:rPr>
            </w:pPr>
            <w:r>
              <w:rPr>
                <w:b/>
                <w:bCs/>
                <w:color w:val="FF0000"/>
                <w:sz w:val="28"/>
                <w:szCs w:val="28"/>
              </w:rPr>
              <w:t>#VIAGGIANDO</w:t>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FF0000"/>
                <w:sz w:val="28"/>
                <w:szCs w:val="28"/>
              </w:rPr>
            </w:pPr>
            <w:r>
              <w:rPr>
                <w:b/>
                <w:bCs/>
                <w:color w:val="FF0000"/>
                <w:sz w:val="28"/>
                <w:szCs w:val="28"/>
              </w:rPr>
              <w:t>ELISABETTA</w:t>
            </w:r>
          </w:p>
          <w:p>
            <w:pPr>
              <w:pStyle w:val="style0"/>
              <w:spacing w:after="0" w:before="0" w:line="100" w:lineRule="atLeast"/>
              <w:contextualSpacing w:val="false"/>
              <w:rPr>
                <w:color w:val="FF0000"/>
                <w:sz w:val="28"/>
                <w:szCs w:val="28"/>
              </w:rPr>
            </w:pPr>
            <w:r>
              <w:rPr>
                <w:color w:val="FF0000"/>
                <w:sz w:val="28"/>
                <w:szCs w:val="28"/>
              </w:rPr>
              <w:t>l’incontro che stupisce</w:t>
            </w:r>
          </w:p>
          <w:p>
            <w:pPr>
              <w:pStyle w:val="style0"/>
              <w:spacing w:after="0" w:before="0" w:line="100" w:lineRule="atLeast"/>
              <w:contextualSpacing w:val="false"/>
              <w:rPr>
                <w:color w:val="FF0000"/>
                <w:sz w:val="28"/>
                <w:szCs w:val="28"/>
              </w:rPr>
            </w:pPr>
            <w:r>
              <w:rPr>
                <w:color w:val="FF0000"/>
                <w:sz w:val="28"/>
                <w:szCs w:val="28"/>
              </w:rPr>
            </w:r>
          </w:p>
        </w:tc>
      </w:tr>
      <w:tr>
        <w:trPr>
          <w:cantSplit w:val="false"/>
        </w:trPr>
        <w:tc>
          <w:tcPr>
            <w:tcW w:type="dxa" w:w="256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70C0"/>
                <w:sz w:val="36"/>
                <w:szCs w:val="36"/>
              </w:rPr>
            </w:pPr>
            <w:r>
              <w:rPr>
                <w:b/>
                <w:bCs/>
                <w:color w:val="0070C0"/>
                <w:sz w:val="36"/>
                <w:szCs w:val="36"/>
              </w:rPr>
              <w:t xml:space="preserve">La vita </w:t>
            </w:r>
          </w:p>
          <w:p>
            <w:pPr>
              <w:pStyle w:val="style0"/>
              <w:spacing w:after="0" w:before="0" w:line="100" w:lineRule="atLeast"/>
              <w:contextualSpacing w:val="false"/>
              <w:rPr>
                <w:b/>
                <w:bCs/>
                <w:color w:val="0070C0"/>
                <w:sz w:val="36"/>
                <w:szCs w:val="36"/>
              </w:rPr>
            </w:pPr>
            <w:r>
              <w:rPr>
                <w:b/>
                <w:bCs/>
                <w:color w:val="0070C0"/>
                <w:sz w:val="36"/>
                <w:szCs w:val="36"/>
              </w:rPr>
              <w:t>si racconta</w:t>
            </w:r>
          </w:p>
          <w:p>
            <w:pPr>
              <w:pStyle w:val="style0"/>
              <w:spacing w:after="0" w:before="0" w:line="100" w:lineRule="atLeast"/>
              <w:contextualSpacing w:val="false"/>
              <w:rPr>
                <w:color w:val="0070C0"/>
                <w:sz w:val="28"/>
                <w:szCs w:val="28"/>
              </w:rPr>
            </w:pPr>
            <w:r>
              <w:rPr>
                <w:color w:val="0070C0"/>
                <w:sz w:val="28"/>
                <w:szCs w:val="28"/>
              </w:rPr>
            </w:r>
          </w:p>
          <w:p>
            <w:pPr>
              <w:pStyle w:val="style0"/>
              <w:spacing w:after="0" w:before="0" w:line="100" w:lineRule="atLeast"/>
              <w:contextualSpacing w:val="false"/>
              <w:rPr>
                <w:b/>
                <w:bCs/>
                <w:color w:val="0070C0"/>
                <w:sz w:val="28"/>
                <w:szCs w:val="28"/>
              </w:rPr>
            </w:pPr>
            <w:r>
              <w:rPr>
                <w:color w:val="0070C0"/>
                <w:sz w:val="28"/>
                <w:szCs w:val="28"/>
              </w:rPr>
              <w:t xml:space="preserve">Raccontare  </w:t>
            </w:r>
            <w:r>
              <w:rPr>
                <w:b/>
                <w:bCs/>
                <w:color w:val="0070C0"/>
                <w:sz w:val="28"/>
                <w:szCs w:val="28"/>
              </w:rPr>
              <w:t>TRA GENERAZIONI</w:t>
            </w:r>
          </w:p>
          <w:p>
            <w:pPr>
              <w:pStyle w:val="style0"/>
              <w:spacing w:after="0" w:before="0" w:line="100" w:lineRule="atLeast"/>
              <w:contextualSpacing w:val="false"/>
              <w:rPr>
                <w:b/>
                <w:bCs/>
                <w:color w:val="0070C0"/>
                <w:sz w:val="36"/>
                <w:szCs w:val="36"/>
              </w:rPr>
            </w:pPr>
            <w:r>
              <w:rPr>
                <w:b/>
                <w:bCs/>
                <w:color w:val="0070C0"/>
                <w:sz w:val="36"/>
                <w:szCs w:val="36"/>
              </w:rPr>
            </w:r>
          </w:p>
          <w:p>
            <w:pPr>
              <w:pStyle w:val="style0"/>
              <w:spacing w:after="0" w:before="0" w:line="100" w:lineRule="atLeast"/>
              <w:contextualSpacing w:val="false"/>
              <w:rPr>
                <w:b/>
                <w:bCs/>
                <w:color w:val="0070C0"/>
                <w:sz w:val="36"/>
                <w:szCs w:val="36"/>
              </w:rPr>
            </w:pPr>
            <w:r>
              <w:rPr>
                <w:b/>
                <w:bCs/>
                <w:color w:val="0070C0"/>
                <w:sz w:val="36"/>
                <w:szCs w:val="36"/>
              </w:rPr>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70C0"/>
                <w:sz w:val="28"/>
                <w:szCs w:val="28"/>
              </w:rPr>
            </w:pPr>
            <w:r>
              <w:rPr>
                <w:color w:val="0070C0"/>
                <w:sz w:val="28"/>
                <w:szCs w:val="28"/>
              </w:rPr>
              <w:t>-</w:t>
            </w:r>
            <w:r>
              <w:rPr>
                <w:b/>
                <w:bCs/>
                <w:color w:val="0070C0"/>
                <w:sz w:val="28"/>
                <w:szCs w:val="28"/>
              </w:rPr>
              <w:t>GENERARE OGGI:</w:t>
            </w:r>
          </w:p>
          <w:p>
            <w:pPr>
              <w:pStyle w:val="style0"/>
              <w:spacing w:after="0" w:before="0" w:line="100" w:lineRule="atLeast"/>
              <w:contextualSpacing w:val="false"/>
              <w:rPr>
                <w:color w:val="0070C0"/>
                <w:sz w:val="28"/>
                <w:szCs w:val="28"/>
              </w:rPr>
            </w:pPr>
            <w:r>
              <w:rPr>
                <w:color w:val="0070C0"/>
                <w:sz w:val="28"/>
                <w:szCs w:val="28"/>
              </w:rPr>
              <w:t>il quadro delineato di denatalità, rispecchia le nostre realtà? condividiamo storie di generatività che coinvolgono i “ns adulti”</w:t>
            </w:r>
          </w:p>
          <w:p>
            <w:pPr>
              <w:pStyle w:val="style0"/>
              <w:spacing w:after="0" w:before="0" w:line="100" w:lineRule="atLeast"/>
              <w:contextualSpacing w:val="false"/>
              <w:rPr>
                <w:b/>
                <w:bCs/>
                <w:color w:val="0070C0"/>
                <w:sz w:val="28"/>
                <w:szCs w:val="28"/>
              </w:rPr>
            </w:pPr>
            <w:r>
              <w:rPr>
                <w:b/>
                <w:bCs/>
                <w:color w:val="0070C0"/>
                <w:sz w:val="28"/>
                <w:szCs w:val="28"/>
              </w:rPr>
              <w:t>-GENERAZIONI RACCONTANO:</w:t>
            </w:r>
          </w:p>
          <w:p>
            <w:pPr>
              <w:pStyle w:val="style0"/>
              <w:spacing w:after="0" w:before="0" w:line="100" w:lineRule="atLeast"/>
              <w:contextualSpacing w:val="false"/>
              <w:rPr>
                <w:color w:val="0070C0"/>
                <w:sz w:val="28"/>
                <w:szCs w:val="28"/>
              </w:rPr>
            </w:pPr>
            <w:r>
              <w:rPr>
                <w:color w:val="0070C0"/>
                <w:sz w:val="28"/>
                <w:szCs w:val="28"/>
              </w:rPr>
              <w:t>la nostra esistenza è come un viaggio, quali gli incontri significativi? i passaggi cruciali?</w:t>
            </w:r>
          </w:p>
          <w:p>
            <w:pPr>
              <w:pStyle w:val="style0"/>
              <w:spacing w:after="0" w:before="0" w:line="100" w:lineRule="atLeast"/>
              <w:contextualSpacing w:val="false"/>
              <w:rPr>
                <w:b/>
                <w:bCs/>
                <w:color w:val="0070C0"/>
                <w:sz w:val="28"/>
                <w:szCs w:val="28"/>
              </w:rPr>
            </w:pPr>
            <w:r>
              <w:rPr>
                <w:b/>
                <w:bCs/>
                <w:color w:val="0070C0"/>
                <w:sz w:val="28"/>
                <w:szCs w:val="28"/>
              </w:rPr>
              <w:t>-RACCONTARE PER BENEDIRE:</w:t>
            </w:r>
          </w:p>
          <w:p>
            <w:pPr>
              <w:pStyle w:val="style0"/>
              <w:spacing w:after="0" w:before="0" w:line="100" w:lineRule="atLeast"/>
              <w:contextualSpacing w:val="false"/>
              <w:rPr>
                <w:color w:val="0070C0"/>
                <w:sz w:val="28"/>
                <w:szCs w:val="28"/>
              </w:rPr>
            </w:pPr>
            <w:r>
              <w:rPr>
                <w:color w:val="0070C0"/>
                <w:sz w:val="28"/>
                <w:szCs w:val="28"/>
              </w:rPr>
              <w:t>R. 3 benedizioni ricevute nella nostra vita o scambiarsi benedizioni reciproche</w:t>
            </w:r>
          </w:p>
          <w:p>
            <w:pPr>
              <w:pStyle w:val="style0"/>
              <w:spacing w:after="0" w:before="0" w:line="100" w:lineRule="atLeast"/>
              <w:contextualSpacing w:val="false"/>
              <w:rPr/>
            </w:pPr>
            <w:r>
              <w:rPr/>
            </w:r>
          </w:p>
        </w:tc>
      </w:tr>
      <w:tr>
        <w:trPr>
          <w:trHeight w:hRule="atLeast" w:val="983"/>
          <w:cantSplit w:val="false"/>
        </w:trPr>
        <w:tc>
          <w:tcPr>
            <w:tcW w:type="dxa" w:w="256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B050"/>
                <w:sz w:val="36"/>
                <w:szCs w:val="36"/>
              </w:rPr>
            </w:pPr>
            <w:r>
              <w:rPr>
                <w:b/>
                <w:bCs/>
                <w:color w:val="00B050"/>
                <w:sz w:val="36"/>
                <w:szCs w:val="36"/>
              </w:rPr>
              <w:t xml:space="preserve">La parola </w:t>
            </w:r>
          </w:p>
          <w:p>
            <w:pPr>
              <w:pStyle w:val="style0"/>
              <w:spacing w:after="0" w:before="0" w:line="100" w:lineRule="atLeast"/>
              <w:contextualSpacing w:val="false"/>
              <w:rPr>
                <w:b/>
                <w:bCs/>
                <w:color w:val="00B050"/>
                <w:sz w:val="36"/>
                <w:szCs w:val="36"/>
              </w:rPr>
            </w:pPr>
            <w:r>
              <w:rPr>
                <w:b/>
                <w:bCs/>
                <w:color w:val="00B050"/>
                <w:sz w:val="36"/>
                <w:szCs w:val="36"/>
              </w:rPr>
              <w:t>Illumina</w:t>
            </w:r>
          </w:p>
          <w:p>
            <w:pPr>
              <w:pStyle w:val="style0"/>
              <w:spacing w:after="0" w:before="0" w:line="100" w:lineRule="atLeast"/>
              <w:contextualSpacing w:val="false"/>
              <w:rPr>
                <w:b/>
                <w:bCs/>
                <w:color w:val="00B050"/>
                <w:sz w:val="36"/>
                <w:szCs w:val="36"/>
              </w:rPr>
            </w:pPr>
            <w:r>
              <w:rPr>
                <w:b/>
                <w:bCs/>
                <w:color w:val="00B050"/>
                <w:sz w:val="36"/>
                <w:szCs w:val="36"/>
              </w:rPr>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color w:val="00B050"/>
                <w:sz w:val="28"/>
                <w:szCs w:val="28"/>
              </w:rPr>
            </w:pPr>
            <w:r>
              <w:rPr>
                <w:color w:val="00B050"/>
                <w:sz w:val="28"/>
                <w:szCs w:val="28"/>
              </w:rPr>
              <w:t>Maria ed Elisabetta</w:t>
            </w:r>
          </w:p>
          <w:p>
            <w:pPr>
              <w:pStyle w:val="style0"/>
              <w:spacing w:after="0" w:before="0" w:line="100" w:lineRule="atLeast"/>
              <w:contextualSpacing w:val="false"/>
              <w:rPr>
                <w:color w:val="00B050"/>
                <w:sz w:val="28"/>
                <w:szCs w:val="28"/>
              </w:rPr>
            </w:pPr>
            <w:r>
              <w:rPr>
                <w:color w:val="00B050"/>
                <w:sz w:val="28"/>
                <w:szCs w:val="28"/>
              </w:rPr>
              <w:t>Lc 1, 26-45</w:t>
            </w:r>
          </w:p>
        </w:tc>
      </w:tr>
      <w:tr>
        <w:trPr>
          <w:trHeight w:hRule="atLeast" w:val="465"/>
          <w:cantSplit w:val="false"/>
        </w:trPr>
        <w:tc>
          <w:tcPr>
            <w:tcW w:type="dxa" w:w="2563"/>
            <w:vMerge w:val="restart"/>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t>La vita cambia</w:t>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CHI AMA EDUCA</w:t>
            </w:r>
          </w:p>
          <w:p>
            <w:pPr>
              <w:pStyle w:val="style0"/>
              <w:spacing w:after="0" w:before="0" w:line="100" w:lineRule="atLeast"/>
              <w:contextualSpacing w:val="false"/>
              <w:rPr>
                <w:bCs/>
                <w:iCs/>
                <w:sz w:val="24"/>
                <w:szCs w:val="24"/>
              </w:rPr>
            </w:pPr>
            <w:r>
              <w:rPr>
                <w:bCs/>
                <w:iCs/>
                <w:sz w:val="24"/>
                <w:szCs w:val="24"/>
              </w:rPr>
              <w:t>Responsabilità educativa affidata all’adulto nei confronti degli adulti stessi e nei confronti delle giovani generazioni, soprattutto in quei casi in cui ci siano situazioni di fragilità e difficoltà.</w:t>
            </w:r>
          </w:p>
          <w:p>
            <w:pPr>
              <w:pStyle w:val="style0"/>
              <w:spacing w:after="0" w:before="0" w:line="100" w:lineRule="atLeast"/>
              <w:contextualSpacing w:val="false"/>
              <w:rPr>
                <w:bCs/>
                <w:iCs/>
                <w:sz w:val="24"/>
                <w:szCs w:val="24"/>
              </w:rPr>
            </w:pPr>
            <w:r>
              <w:rPr>
                <w:bCs/>
                <w:iCs/>
                <w:sz w:val="24"/>
                <w:szCs w:val="24"/>
              </w:rPr>
              <w:t>- Informarsi sulle realtà già esistenti e conoscere le situazioni di disagio. Collaborare con il banco alimentare, cammino fidanzati ecc.</w:t>
            </w:r>
          </w:p>
          <w:p>
            <w:pPr>
              <w:pStyle w:val="style0"/>
              <w:spacing w:after="0" w:before="0" w:line="100" w:lineRule="atLeast"/>
              <w:contextualSpacing w:val="false"/>
              <w:rPr>
                <w:bCs/>
                <w:iCs/>
                <w:sz w:val="24"/>
                <w:szCs w:val="24"/>
              </w:rPr>
            </w:pPr>
            <w:r>
              <w:rPr>
                <w:bCs/>
                <w:iCs/>
                <w:sz w:val="24"/>
                <w:szCs w:val="24"/>
              </w:rPr>
              <w:t>- Supporto post pastorale battesimale di accompagnamento delle giovani coppie con bambini</w:t>
            </w:r>
          </w:p>
          <w:p>
            <w:pPr>
              <w:pStyle w:val="style0"/>
              <w:spacing w:after="0" w:before="0" w:line="100" w:lineRule="atLeast"/>
              <w:contextualSpacing w:val="false"/>
              <w:rPr>
                <w:bCs/>
                <w:iCs/>
                <w:sz w:val="24"/>
                <w:szCs w:val="24"/>
              </w:rPr>
            </w:pPr>
            <w:r>
              <w:rPr>
                <w:bCs/>
                <w:iCs/>
                <w:sz w:val="24"/>
                <w:szCs w:val="24"/>
              </w:rPr>
              <w:t>- Atteggiamento di accoglienza verso tutti</w:t>
            </w:r>
          </w:p>
          <w:p>
            <w:pPr>
              <w:pStyle w:val="style0"/>
              <w:spacing w:after="0" w:before="0" w:line="100" w:lineRule="atLeast"/>
              <w:contextualSpacing w:val="false"/>
              <w:rPr>
                <w:bCs/>
                <w:iCs/>
                <w:sz w:val="24"/>
                <w:szCs w:val="24"/>
              </w:rPr>
            </w:pPr>
            <w:r>
              <w:rPr>
                <w:bCs/>
                <w:iCs/>
                <w:sz w:val="24"/>
                <w:szCs w:val="24"/>
              </w:rPr>
            </w:r>
          </w:p>
        </w:tc>
      </w:tr>
      <w:tr>
        <w:trPr>
          <w:trHeight w:hRule="atLeast" w:val="399"/>
          <w:cantSplit w:val="false"/>
        </w:trPr>
        <w:tc>
          <w:tcPr>
            <w:tcW w:type="dxa" w:w="2563"/>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PROGETTO TOBIA</w:t>
            </w:r>
          </w:p>
          <w:p>
            <w:pPr>
              <w:pStyle w:val="style0"/>
              <w:spacing w:after="0" w:before="0" w:line="100" w:lineRule="atLeast"/>
              <w:contextualSpacing w:val="false"/>
              <w:rPr>
                <w:bCs/>
                <w:iCs/>
                <w:sz w:val="24"/>
                <w:szCs w:val="24"/>
              </w:rPr>
            </w:pPr>
            <w:r>
              <w:rPr>
                <w:bCs/>
                <w:iCs/>
                <w:sz w:val="24"/>
                <w:szCs w:val="24"/>
              </w:rPr>
              <w:t>Accoglienza a giovani/adulti che studiano e lavorano “fuori sede”.</w:t>
            </w:r>
          </w:p>
          <w:p>
            <w:pPr>
              <w:pStyle w:val="style0"/>
              <w:spacing w:after="0" w:before="0" w:line="100" w:lineRule="atLeast"/>
              <w:contextualSpacing w:val="false"/>
              <w:rPr>
                <w:bCs/>
                <w:iCs/>
                <w:sz w:val="24"/>
                <w:szCs w:val="24"/>
              </w:rPr>
            </w:pPr>
            <w:r>
              <w:rPr>
                <w:bCs/>
                <w:iCs/>
                <w:sz w:val="24"/>
                <w:szCs w:val="24"/>
              </w:rPr>
              <w:t>- Informarsi e informare sul progetto e diffonderlo</w:t>
            </w:r>
          </w:p>
          <w:p>
            <w:pPr>
              <w:pStyle w:val="style0"/>
              <w:spacing w:after="0" w:before="0" w:line="100" w:lineRule="atLeast"/>
              <w:contextualSpacing w:val="false"/>
              <w:rPr>
                <w:bCs/>
                <w:iCs/>
                <w:sz w:val="24"/>
                <w:szCs w:val="24"/>
              </w:rPr>
            </w:pPr>
            <w:r>
              <w:rPr>
                <w:bCs/>
                <w:iCs/>
                <w:sz w:val="24"/>
                <w:szCs w:val="24"/>
              </w:rPr>
              <w:t>- Coinvolgere e informarsi sulla presenza di lavoratori (es. insegnanti?) fuori sede</w:t>
            </w:r>
          </w:p>
          <w:p>
            <w:pPr>
              <w:pStyle w:val="style0"/>
              <w:spacing w:after="0" w:before="0" w:line="100" w:lineRule="atLeast"/>
              <w:contextualSpacing w:val="false"/>
              <w:rPr>
                <w:b/>
                <w:bCs/>
                <w:i/>
                <w:iCs/>
                <w:sz w:val="24"/>
                <w:szCs w:val="24"/>
              </w:rPr>
            </w:pPr>
            <w:r>
              <w:rPr>
                <w:b/>
                <w:bCs/>
                <w:i/>
                <w:iCs/>
                <w:sz w:val="24"/>
                <w:szCs w:val="24"/>
              </w:rPr>
            </w:r>
          </w:p>
        </w:tc>
      </w:tr>
      <w:tr>
        <w:trPr>
          <w:trHeight w:hRule="atLeast" w:val="660"/>
          <w:cantSplit w:val="false"/>
        </w:trPr>
        <w:tc>
          <w:tcPr>
            <w:tcW w:type="dxa" w:w="2563"/>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IL PASSAPORTO</w:t>
            </w:r>
          </w:p>
          <w:p>
            <w:pPr>
              <w:pStyle w:val="style0"/>
              <w:spacing w:after="0" w:before="0" w:line="100" w:lineRule="atLeast"/>
              <w:contextualSpacing w:val="false"/>
              <w:rPr>
                <w:bCs/>
                <w:iCs/>
                <w:sz w:val="24"/>
                <w:szCs w:val="24"/>
              </w:rPr>
            </w:pPr>
            <w:r>
              <w:rPr>
                <w:bCs/>
                <w:iCs/>
                <w:sz w:val="24"/>
                <w:szCs w:val="24"/>
              </w:rPr>
              <w:t>Rispetto alla generatività: capire chi siamo da dove veniamo e i nostri tratti caratteristici.</w:t>
            </w:r>
          </w:p>
          <w:p>
            <w:pPr>
              <w:pStyle w:val="style0"/>
              <w:spacing w:after="0" w:before="0" w:line="100" w:lineRule="atLeast"/>
              <w:contextualSpacing w:val="false"/>
              <w:rPr>
                <w:bCs/>
                <w:iCs/>
                <w:sz w:val="24"/>
                <w:szCs w:val="24"/>
              </w:rPr>
            </w:pPr>
            <w:r>
              <w:rPr>
                <w:bCs/>
                <w:iCs/>
                <w:sz w:val="24"/>
                <w:szCs w:val="24"/>
              </w:rPr>
              <w:t>- Autoformazione / un prendere coscienza di chi siamo, un primo viaggio in noi stessi sviluppato in gruppo.</w:t>
            </w:r>
          </w:p>
          <w:p>
            <w:pPr>
              <w:pStyle w:val="style0"/>
              <w:spacing w:after="0" w:before="0" w:line="100" w:lineRule="atLeast"/>
              <w:contextualSpacing w:val="false"/>
              <w:rPr>
                <w:bCs/>
                <w:iCs/>
                <w:sz w:val="24"/>
                <w:szCs w:val="24"/>
              </w:rPr>
            </w:pPr>
            <w:r>
              <w:rPr>
                <w:bCs/>
                <w:iCs/>
                <w:sz w:val="24"/>
                <w:szCs w:val="24"/>
              </w:rPr>
            </w:r>
          </w:p>
        </w:tc>
      </w:tr>
      <w:tr>
        <w:trPr>
          <w:trHeight w:hRule="atLeast" w:val="1290"/>
          <w:cantSplit w:val="false"/>
        </w:trPr>
        <w:tc>
          <w:tcPr>
            <w:tcW w:type="dxa" w:w="2563"/>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4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DAVIDE FIAMMENGO</w:t>
            </w:r>
          </w:p>
          <w:p>
            <w:pPr>
              <w:pStyle w:val="style0"/>
              <w:spacing w:after="0" w:before="0" w:line="100" w:lineRule="atLeast"/>
              <w:contextualSpacing w:val="false"/>
              <w:rPr>
                <w:bCs/>
                <w:iCs/>
                <w:sz w:val="24"/>
                <w:szCs w:val="24"/>
              </w:rPr>
            </w:pPr>
            <w:r>
              <w:rPr>
                <w:bCs/>
                <w:iCs/>
                <w:sz w:val="24"/>
                <w:szCs w:val="24"/>
              </w:rPr>
              <w:t>Storia di Davide: tra le varie attività, l’affido di giovani malati terminali.</w:t>
            </w:r>
          </w:p>
          <w:p>
            <w:pPr>
              <w:pStyle w:val="style0"/>
              <w:spacing w:after="0" w:before="0" w:line="100" w:lineRule="atLeast"/>
              <w:contextualSpacing w:val="false"/>
              <w:rPr>
                <w:bCs/>
                <w:iCs/>
                <w:sz w:val="24"/>
                <w:szCs w:val="24"/>
              </w:rPr>
            </w:pPr>
            <w:r>
              <w:rPr>
                <w:bCs/>
                <w:iCs/>
                <w:sz w:val="24"/>
                <w:szCs w:val="24"/>
              </w:rPr>
              <w:t>- Fare memoria dell’amore ricevuto (sia come eventi che come persone)</w:t>
            </w:r>
          </w:p>
          <w:p>
            <w:pPr>
              <w:pStyle w:val="style0"/>
              <w:spacing w:after="0" w:before="0" w:line="100" w:lineRule="atLeast"/>
              <w:contextualSpacing w:val="false"/>
              <w:rPr>
                <w:bCs/>
                <w:iCs/>
                <w:sz w:val="24"/>
                <w:szCs w:val="24"/>
              </w:rPr>
            </w:pPr>
            <w:r>
              <w:rPr>
                <w:bCs/>
                <w:iCs/>
                <w:sz w:val="24"/>
                <w:szCs w:val="24"/>
              </w:rPr>
              <w:t>- Testimonianza che può essere usata in gruppo come stimolo per affrontare alcune situazioni</w:t>
            </w:r>
          </w:p>
          <w:p>
            <w:pPr>
              <w:pStyle w:val="style0"/>
              <w:spacing w:after="0" w:before="0" w:line="100" w:lineRule="atLeast"/>
              <w:contextualSpacing w:val="false"/>
              <w:rPr>
                <w:sz w:val="24"/>
                <w:szCs w:val="24"/>
              </w:rPr>
            </w:pPr>
            <w:r>
              <w:rPr>
                <w:sz w:val="24"/>
                <w:szCs w:val="24"/>
              </w:rPr>
            </w:r>
          </w:p>
        </w:tc>
      </w:tr>
    </w:tbl>
    <w:p>
      <w:pPr>
        <w:pStyle w:val="style0"/>
        <w:jc w:val="center"/>
        <w:rPr/>
      </w:pPr>
      <w:r>
        <w:rPr/>
      </w:r>
    </w:p>
    <w:p>
      <w:pPr>
        <w:pStyle w:val="style0"/>
        <w:jc w:val="center"/>
        <w:rPr/>
      </w:pPr>
      <w:r>
        <w:rPr/>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564"/>
        <w:gridCol w:w="8355"/>
      </w:tblGrid>
      <w:tr>
        <w:trPr>
          <w:trHeight w:hRule="atLeast" w:val="877"/>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color w:val="FF0000"/>
                <w:sz w:val="28"/>
                <w:szCs w:val="28"/>
              </w:rPr>
            </w:pPr>
            <w:bookmarkStart w:id="0" w:name="__DdeLink__1362_2146858950"/>
            <w:bookmarkEnd w:id="0"/>
            <w:r>
              <w:rPr>
                <w:b/>
                <w:bCs/>
                <w:color w:val="FF0000"/>
                <w:sz w:val="28"/>
                <w:szCs w:val="28"/>
              </w:rPr>
              <w:t>#VIAGGIANDO</w:t>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color w:val="FF0000"/>
                <w:sz w:val="28"/>
                <w:szCs w:val="28"/>
              </w:rPr>
            </w:pPr>
            <w:r>
              <w:rPr>
                <w:b/>
                <w:bCs/>
                <w:color w:val="FF0000"/>
                <w:sz w:val="28"/>
                <w:szCs w:val="28"/>
              </w:rPr>
              <w:t>I PASTORI</w:t>
            </w:r>
          </w:p>
          <w:p>
            <w:pPr>
              <w:pStyle w:val="style0"/>
              <w:spacing w:after="0" w:before="0" w:line="100" w:lineRule="atLeast"/>
              <w:contextualSpacing w:val="false"/>
              <w:rPr>
                <w:color w:val="FF0000"/>
                <w:sz w:val="28"/>
                <w:szCs w:val="28"/>
              </w:rPr>
            </w:pPr>
            <w:r>
              <w:rPr>
                <w:color w:val="FF0000"/>
                <w:sz w:val="28"/>
                <w:szCs w:val="28"/>
              </w:rPr>
              <w:t>L’incontro che non ti aspetti</w:t>
            </w:r>
          </w:p>
        </w:tc>
      </w:tr>
      <w:tr>
        <w:trPr>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color w:val="0070C0"/>
                <w:sz w:val="36"/>
                <w:szCs w:val="36"/>
              </w:rPr>
            </w:pPr>
            <w:r>
              <w:rPr>
                <w:b/>
                <w:bCs/>
                <w:color w:val="0070C0"/>
                <w:sz w:val="36"/>
                <w:szCs w:val="36"/>
              </w:rPr>
              <w:t xml:space="preserve">La vita </w:t>
            </w:r>
          </w:p>
          <w:p>
            <w:pPr>
              <w:pStyle w:val="style0"/>
              <w:spacing w:after="0" w:before="0" w:line="100" w:lineRule="atLeast"/>
              <w:contextualSpacing w:val="false"/>
              <w:rPr>
                <w:b/>
                <w:bCs/>
                <w:color w:val="0070C0"/>
                <w:sz w:val="36"/>
                <w:szCs w:val="36"/>
              </w:rPr>
            </w:pPr>
            <w:r>
              <w:rPr>
                <w:b/>
                <w:bCs/>
                <w:color w:val="0070C0"/>
                <w:sz w:val="36"/>
                <w:szCs w:val="36"/>
              </w:rPr>
              <w:t>si racconta</w:t>
            </w:r>
          </w:p>
          <w:p>
            <w:pPr>
              <w:pStyle w:val="style0"/>
              <w:spacing w:after="0" w:before="0" w:line="100" w:lineRule="atLeast"/>
              <w:contextualSpacing w:val="false"/>
              <w:rPr>
                <w:b/>
                <w:bCs/>
                <w:color w:val="0070C0"/>
                <w:sz w:val="36"/>
                <w:szCs w:val="36"/>
              </w:rPr>
            </w:pPr>
            <w:r>
              <w:rPr>
                <w:b/>
                <w:bCs/>
                <w:color w:val="0070C0"/>
                <w:sz w:val="36"/>
                <w:szCs w:val="36"/>
              </w:rPr>
            </w:r>
          </w:p>
          <w:p>
            <w:pPr>
              <w:pStyle w:val="style0"/>
              <w:spacing w:after="0" w:before="0" w:line="100" w:lineRule="atLeast"/>
              <w:contextualSpacing w:val="false"/>
              <w:rPr>
                <w:color w:val="0070C0"/>
                <w:sz w:val="28"/>
                <w:szCs w:val="28"/>
              </w:rPr>
            </w:pPr>
            <w:r>
              <w:rPr>
                <w:color w:val="0070C0"/>
                <w:sz w:val="28"/>
                <w:szCs w:val="28"/>
              </w:rPr>
              <w:t xml:space="preserve">Raccontare </w:t>
            </w:r>
          </w:p>
          <w:p>
            <w:pPr>
              <w:pStyle w:val="style0"/>
              <w:spacing w:after="0" w:before="0" w:line="100" w:lineRule="atLeast"/>
              <w:contextualSpacing w:val="false"/>
              <w:rPr>
                <w:b/>
                <w:bCs/>
                <w:color w:val="0070C0"/>
                <w:sz w:val="28"/>
                <w:szCs w:val="28"/>
              </w:rPr>
            </w:pPr>
            <w:r>
              <w:rPr>
                <w:b/>
                <w:bCs/>
                <w:color w:val="0070C0"/>
                <w:sz w:val="28"/>
                <w:szCs w:val="28"/>
              </w:rPr>
              <w:t>LA DIFFERENZA</w:t>
            </w:r>
          </w:p>
          <w:p>
            <w:pPr>
              <w:pStyle w:val="style0"/>
              <w:spacing w:after="0" w:before="0" w:line="100" w:lineRule="atLeast"/>
              <w:contextualSpacing w:val="false"/>
              <w:rPr>
                <w:b/>
                <w:bCs/>
                <w:color w:val="0070C0"/>
                <w:sz w:val="36"/>
                <w:szCs w:val="36"/>
              </w:rPr>
            </w:pPr>
            <w:r>
              <w:rPr>
                <w:b/>
                <w:bCs/>
                <w:color w:val="0070C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color w:val="0070C0"/>
                <w:sz w:val="28"/>
                <w:szCs w:val="28"/>
              </w:rPr>
            </w:pPr>
            <w:r>
              <w:rPr>
                <w:b/>
                <w:bCs/>
                <w:color w:val="0070C0"/>
                <w:sz w:val="28"/>
                <w:szCs w:val="28"/>
              </w:rPr>
              <w:t>- TU DI CHE RAZZA SEI?</w:t>
            </w:r>
          </w:p>
          <w:p>
            <w:pPr>
              <w:pStyle w:val="style0"/>
              <w:spacing w:after="0" w:before="0" w:line="100" w:lineRule="atLeast"/>
              <w:contextualSpacing w:val="false"/>
              <w:rPr>
                <w:color w:val="0070C0"/>
                <w:sz w:val="28"/>
                <w:szCs w:val="28"/>
              </w:rPr>
            </w:pPr>
            <w:r>
              <w:rPr>
                <w:color w:val="0070C0"/>
                <w:sz w:val="28"/>
                <w:szCs w:val="28"/>
              </w:rPr>
              <w:t>R. un incontro con una persona straniera che ha modificato il nostro modo di pensare</w:t>
            </w:r>
          </w:p>
          <w:p>
            <w:pPr>
              <w:pStyle w:val="style0"/>
              <w:spacing w:after="0" w:before="0" w:line="100" w:lineRule="atLeast"/>
              <w:contextualSpacing w:val="false"/>
              <w:rPr>
                <w:b/>
                <w:bCs/>
                <w:color w:val="0070C0"/>
                <w:sz w:val="28"/>
                <w:szCs w:val="28"/>
              </w:rPr>
            </w:pPr>
            <w:r>
              <w:rPr>
                <w:b/>
                <w:bCs/>
                <w:color w:val="0070C0"/>
                <w:sz w:val="28"/>
                <w:szCs w:val="28"/>
              </w:rPr>
              <w:t>-LA COMUNITA’ CRISTIANA HA RIGUARDO DEL VOSTRO TRAVAGLIO UMANO:</w:t>
            </w:r>
          </w:p>
          <w:p>
            <w:pPr>
              <w:pStyle w:val="style0"/>
              <w:spacing w:after="0" w:before="0" w:line="100" w:lineRule="atLeast"/>
              <w:contextualSpacing w:val="false"/>
              <w:rPr>
                <w:color w:val="0070C0"/>
                <w:sz w:val="28"/>
                <w:szCs w:val="28"/>
              </w:rPr>
            </w:pPr>
            <w:r>
              <w:rPr>
                <w:color w:val="0070C0"/>
                <w:sz w:val="28"/>
                <w:szCs w:val="28"/>
              </w:rPr>
              <w:t>R. quelle volte in cui abbiamo vissuto situazioni di separazione-divorzio-nuove unioni in famiglia o nelle nostre comunità</w:t>
            </w:r>
          </w:p>
          <w:p>
            <w:pPr>
              <w:pStyle w:val="style0"/>
              <w:spacing w:after="0" w:before="0" w:line="100" w:lineRule="atLeast"/>
              <w:contextualSpacing w:val="false"/>
              <w:rPr>
                <w:b/>
                <w:bCs/>
                <w:color w:val="0070C0"/>
                <w:sz w:val="28"/>
                <w:szCs w:val="28"/>
              </w:rPr>
            </w:pPr>
            <w:r>
              <w:rPr>
                <w:b/>
                <w:bCs/>
                <w:color w:val="0070C0"/>
                <w:sz w:val="28"/>
                <w:szCs w:val="28"/>
              </w:rPr>
              <w:t>-QUANDO NON TUTTO VA COME VORREMMO</w:t>
            </w:r>
          </w:p>
          <w:p>
            <w:pPr>
              <w:pStyle w:val="style0"/>
              <w:spacing w:after="0" w:before="0" w:line="100" w:lineRule="atLeast"/>
              <w:contextualSpacing w:val="false"/>
              <w:rPr>
                <w:color w:val="0070C0"/>
                <w:sz w:val="28"/>
                <w:szCs w:val="28"/>
              </w:rPr>
            </w:pPr>
            <w:r>
              <w:rPr>
                <w:color w:val="0070C0"/>
                <w:sz w:val="28"/>
                <w:szCs w:val="28"/>
              </w:rPr>
              <w:t>R.</w:t>
            </w:r>
            <w:r>
              <w:rPr>
                <w:b/>
                <w:bCs/>
                <w:color w:val="0070C0"/>
                <w:sz w:val="28"/>
                <w:szCs w:val="28"/>
              </w:rPr>
              <w:t xml:space="preserve"> </w:t>
            </w:r>
            <w:r>
              <w:rPr>
                <w:color w:val="0070C0"/>
                <w:sz w:val="28"/>
                <w:szCs w:val="28"/>
              </w:rPr>
              <w:t xml:space="preserve"> qualche evento negativo della nostra vita che ci ha fatto maggiormente crescere</w:t>
            </w:r>
          </w:p>
          <w:p>
            <w:pPr>
              <w:pStyle w:val="style0"/>
              <w:spacing w:after="0" w:before="0" w:line="100" w:lineRule="atLeast"/>
              <w:contextualSpacing w:val="false"/>
              <w:rPr>
                <w:color w:val="0070C0"/>
                <w:sz w:val="28"/>
                <w:szCs w:val="28"/>
              </w:rPr>
            </w:pPr>
            <w:r>
              <w:rPr>
                <w:color w:val="0070C0"/>
                <w:sz w:val="28"/>
                <w:szCs w:val="28"/>
              </w:rPr>
            </w:r>
          </w:p>
        </w:tc>
      </w:tr>
      <w:tr>
        <w:trPr>
          <w:trHeight w:hRule="atLeast" w:val="983"/>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color w:val="00B050"/>
                <w:sz w:val="36"/>
                <w:szCs w:val="36"/>
              </w:rPr>
            </w:pPr>
            <w:r>
              <w:rPr>
                <w:b/>
                <w:bCs/>
                <w:color w:val="00B050"/>
                <w:sz w:val="36"/>
                <w:szCs w:val="36"/>
              </w:rPr>
              <w:t xml:space="preserve">La parola </w:t>
            </w:r>
          </w:p>
          <w:p>
            <w:pPr>
              <w:pStyle w:val="style0"/>
              <w:spacing w:after="0" w:before="0" w:line="100" w:lineRule="atLeast"/>
              <w:contextualSpacing w:val="false"/>
              <w:rPr>
                <w:b/>
                <w:bCs/>
                <w:color w:val="00B050"/>
                <w:sz w:val="36"/>
                <w:szCs w:val="36"/>
              </w:rPr>
            </w:pPr>
            <w:r>
              <w:rPr>
                <w:b/>
                <w:bCs/>
                <w:color w:val="00B050"/>
                <w:sz w:val="36"/>
                <w:szCs w:val="36"/>
              </w:rPr>
              <w:t>Illumina</w:t>
            </w:r>
          </w:p>
          <w:p>
            <w:pPr>
              <w:pStyle w:val="style0"/>
              <w:spacing w:after="0" w:before="0" w:line="100" w:lineRule="atLeast"/>
              <w:contextualSpacing w:val="false"/>
              <w:rPr>
                <w:b/>
                <w:bCs/>
                <w:color w:val="00B050"/>
                <w:sz w:val="36"/>
                <w:szCs w:val="36"/>
              </w:rPr>
            </w:pPr>
            <w:r>
              <w:rPr>
                <w:b/>
                <w:bCs/>
                <w:color w:val="00B05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color w:val="00B050"/>
                <w:sz w:val="28"/>
                <w:szCs w:val="28"/>
              </w:rPr>
            </w:pPr>
            <w:r>
              <w:rPr>
                <w:color w:val="00B050"/>
                <w:sz w:val="28"/>
                <w:szCs w:val="28"/>
              </w:rPr>
              <w:t>La nascita di Gesù</w:t>
            </w:r>
          </w:p>
          <w:p>
            <w:pPr>
              <w:pStyle w:val="style0"/>
              <w:spacing w:after="0" w:before="0" w:line="100" w:lineRule="atLeast"/>
              <w:contextualSpacing w:val="false"/>
              <w:rPr>
                <w:color w:val="00B050"/>
                <w:sz w:val="28"/>
                <w:szCs w:val="28"/>
              </w:rPr>
            </w:pPr>
            <w:r>
              <w:rPr>
                <w:color w:val="00B050"/>
                <w:sz w:val="28"/>
                <w:szCs w:val="28"/>
              </w:rPr>
              <w:t>Lc 2,1-20</w:t>
            </w:r>
          </w:p>
        </w:tc>
      </w:tr>
      <w:tr>
        <w:trPr>
          <w:trHeight w:hRule="atLeast" w:val="465"/>
          <w:cantSplit w:val="false"/>
        </w:trPr>
        <w:tc>
          <w:tcPr>
            <w:tcW w:type="dxa" w:w="2564"/>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t>La vita cambia</w:t>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i/>
                <w:iCs/>
                <w:sz w:val="28"/>
                <w:szCs w:val="28"/>
              </w:rPr>
            </w:pPr>
            <w:r>
              <w:rPr>
                <w:b/>
                <w:bCs/>
                <w:i/>
                <w:iCs/>
                <w:sz w:val="28"/>
                <w:szCs w:val="28"/>
              </w:rPr>
              <w:t>METTI UNA SERA A CENA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1. conoscere l'entità del problema (statististiche, etc</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2. rilevare il “dramma umano” (film?lettera?)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xml:space="preserve">3. studio dei documenti della Chiesa (Sinodo della famiglia)  </w:t>
            </w:r>
          </w:p>
          <w:p>
            <w:pPr>
              <w:pStyle w:val="style0"/>
              <w:spacing w:after="0" w:before="0" w:line="100" w:lineRule="atLeast"/>
              <w:contextualSpacing w:val="false"/>
              <w:rPr>
                <w:b/>
                <w:bCs/>
                <w:i/>
                <w:iCs/>
                <w:sz w:val="24"/>
                <w:szCs w:val="24"/>
              </w:rPr>
            </w:pPr>
            <w:r>
              <w:rPr>
                <w:b/>
                <w:bCs/>
                <w:i/>
                <w:iCs/>
                <w:sz w:val="24"/>
                <w:szCs w:val="24"/>
              </w:rPr>
            </w:r>
          </w:p>
        </w:tc>
      </w:tr>
      <w:tr>
        <w:trPr>
          <w:trHeight w:hRule="atLeast" w:val="399"/>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i/>
                <w:iCs/>
                <w:sz w:val="28"/>
                <w:szCs w:val="28"/>
              </w:rPr>
            </w:pPr>
            <w:r>
              <w:rPr>
                <w:b/>
                <w:bCs/>
                <w:i/>
                <w:iCs/>
                <w:sz w:val="28"/>
                <w:szCs w:val="28"/>
              </w:rPr>
              <w:t>PROGETTO SICAR</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xml:space="preserve">Contatto con immigrati, profughi per: </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1. testimonianza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2.  creare momenti di incontro per concordare insieme quello che anche loro desiderano “fare INSIEME”</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3. conoscere il progetto “nazionale”</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r>
          </w:p>
        </w:tc>
      </w:tr>
      <w:tr>
        <w:trPr>
          <w:trHeight w:hRule="atLeast" w:val="66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i/>
                <w:iCs/>
                <w:sz w:val="28"/>
                <w:szCs w:val="28"/>
              </w:rPr>
            </w:pPr>
            <w:r>
              <w:rPr>
                <w:b/>
                <w:bCs/>
                <w:i/>
                <w:iCs/>
                <w:sz w:val="28"/>
                <w:szCs w:val="28"/>
              </w:rPr>
              <w:t>DALL’ALTRA PARTE DEL MONDO</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w:t>
            </w:r>
            <w:r>
              <w:rPr>
                <w:b w:val="false"/>
                <w:bCs w:val="false"/>
                <w:i w:val="false"/>
                <w:iCs w:val="false"/>
                <w:sz w:val="24"/>
                <w:szCs w:val="24"/>
              </w:rPr>
              <w:t>Uscita” nel nostro territorio con le persone straniere ed uscita virtuale nel loro, con scambio di usi (culinario, musica, etc).</w:t>
            </w:r>
          </w:p>
          <w:p>
            <w:pPr>
              <w:pStyle w:val="style0"/>
              <w:spacing w:after="0" w:before="0" w:line="100" w:lineRule="atLeast"/>
              <w:contextualSpacing w:val="false"/>
              <w:rPr>
                <w:b/>
                <w:bCs/>
                <w:i/>
                <w:iCs/>
                <w:sz w:val="28"/>
                <w:szCs w:val="28"/>
              </w:rPr>
            </w:pPr>
            <w:r>
              <w:rPr>
                <w:b/>
                <w:bCs/>
                <w:i/>
                <w:iCs/>
                <w:sz w:val="28"/>
                <w:szCs w:val="28"/>
              </w:rPr>
            </w:r>
          </w:p>
        </w:tc>
      </w:tr>
      <w:tr>
        <w:trPr>
          <w:trHeight w:hRule="atLeast" w:val="129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b/>
                <w:bCs/>
                <w:i/>
                <w:iCs/>
                <w:sz w:val="28"/>
                <w:szCs w:val="28"/>
              </w:rPr>
            </w:pPr>
            <w:r>
              <w:rPr>
                <w:b/>
                <w:bCs/>
                <w:i/>
                <w:iCs/>
                <w:sz w:val="28"/>
                <w:szCs w:val="28"/>
              </w:rPr>
              <w:t>GIANCARLO BERTOLOTTI</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Testimonianza di medico ginecologo che sostiene la vita: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1. non un Santo..puoi farlo anche tu!</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2.  “...io umilmente accetto..” per noi cosa significa? che passo avanti possiamo fare per fare nostri in questa frase? la mia libertà a servizio di cosa la metto?</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3. aiutare a riconoscere quello che i nostri adulti  già fanno e gli atteggiamenti che si mettono in campo, rafforzandoli</w:t>
            </w:r>
          </w:p>
          <w:p>
            <w:pPr>
              <w:pStyle w:val="style0"/>
              <w:spacing w:after="0" w:before="0" w:line="100" w:lineRule="atLeast"/>
              <w:contextualSpacing w:val="false"/>
              <w:rPr>
                <w:b/>
                <w:bCs/>
                <w:i/>
                <w:iCs/>
                <w:sz w:val="28"/>
                <w:szCs w:val="28"/>
              </w:rPr>
            </w:pPr>
            <w:r>
              <w:rPr>
                <w:b/>
                <w:bCs/>
                <w:i/>
                <w:iCs/>
                <w:sz w:val="28"/>
                <w:szCs w:val="28"/>
              </w:rPr>
            </w:r>
          </w:p>
        </w:tc>
      </w:tr>
    </w:tbl>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tbl>
      <w:tblPr>
        <w:jc w:val="left"/>
        <w:tblInd w:type="dxa" w:w="-1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2564"/>
        <w:gridCol w:w="8356"/>
      </w:tblGrid>
      <w:tr>
        <w:trPr>
          <w:trHeight w:hRule="atLeast" w:val="877"/>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color w:val="FF0000"/>
                <w:sz w:val="28"/>
                <w:szCs w:val="28"/>
              </w:rPr>
            </w:pPr>
            <w:r>
              <w:rPr>
                <w:b/>
                <w:bCs/>
                <w:color w:val="FF0000"/>
                <w:sz w:val="28"/>
                <w:szCs w:val="28"/>
              </w:rPr>
              <w:t>#VIAGGIANDO</w:t>
            </w:r>
          </w:p>
        </w:tc>
        <w:tc>
          <w:tcPr>
            <w:tcW w:type="dxa" w:w="8356"/>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color w:val="FF0000"/>
                <w:sz w:val="26"/>
                <w:szCs w:val="26"/>
              </w:rPr>
            </w:pPr>
            <w:r>
              <w:rPr>
                <w:b/>
                <w:bCs/>
                <w:color w:val="FF0000"/>
                <w:sz w:val="26"/>
                <w:szCs w:val="26"/>
              </w:rPr>
              <w:t>SIMEONE</w:t>
            </w:r>
          </w:p>
          <w:p>
            <w:pPr>
              <w:pStyle w:val="style0"/>
              <w:spacing w:after="0" w:before="0" w:line="100" w:lineRule="atLeast"/>
              <w:contextualSpacing w:val="false"/>
              <w:rPr>
                <w:b w:val="false"/>
                <w:bCs w:val="false"/>
                <w:color w:val="FF0000"/>
                <w:sz w:val="26"/>
                <w:szCs w:val="26"/>
              </w:rPr>
            </w:pPr>
            <w:r>
              <w:rPr>
                <w:b w:val="false"/>
                <w:bCs w:val="false"/>
                <w:color w:val="FF0000"/>
                <w:sz w:val="26"/>
                <w:szCs w:val="26"/>
              </w:rPr>
              <w:t>L’incontro che attendi</w:t>
            </w:r>
          </w:p>
        </w:tc>
      </w:tr>
    </w:tbl>
    <w:tbl>
      <w:tblPr>
        <w:jc w:val="left"/>
        <w:tblInd w:type="dxa" w:w="-1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2564"/>
        <w:gridCol w:w="8355"/>
      </w:tblGrid>
      <w:tr>
        <w:trPr>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color w:val="0070C0"/>
                <w:sz w:val="36"/>
                <w:szCs w:val="36"/>
              </w:rPr>
            </w:pPr>
            <w:r>
              <w:rPr>
                <w:b/>
                <w:bCs/>
                <w:color w:val="0070C0"/>
                <w:sz w:val="36"/>
                <w:szCs w:val="36"/>
              </w:rPr>
              <w:t xml:space="preserve">La vita </w:t>
            </w:r>
          </w:p>
          <w:p>
            <w:pPr>
              <w:pStyle w:val="style0"/>
              <w:spacing w:after="0" w:before="0" w:line="100" w:lineRule="atLeast"/>
              <w:contextualSpacing w:val="false"/>
              <w:rPr>
                <w:b/>
                <w:bCs/>
                <w:color w:val="0070C0"/>
                <w:sz w:val="36"/>
                <w:szCs w:val="36"/>
              </w:rPr>
            </w:pPr>
            <w:r>
              <w:rPr>
                <w:b/>
                <w:bCs/>
                <w:color w:val="0070C0"/>
                <w:sz w:val="36"/>
                <w:szCs w:val="36"/>
              </w:rPr>
              <w:t>si racconta</w:t>
            </w:r>
          </w:p>
          <w:p>
            <w:pPr>
              <w:pStyle w:val="style0"/>
              <w:spacing w:after="0" w:before="0" w:line="100" w:lineRule="atLeast"/>
              <w:contextualSpacing w:val="false"/>
              <w:rPr>
                <w:b/>
                <w:bCs/>
                <w:color w:val="0070C0"/>
                <w:sz w:val="36"/>
                <w:szCs w:val="36"/>
              </w:rPr>
            </w:pPr>
            <w:r>
              <w:rPr>
                <w:b/>
                <w:bCs/>
                <w:color w:val="0070C0"/>
                <w:sz w:val="36"/>
                <w:szCs w:val="36"/>
              </w:rPr>
            </w:r>
          </w:p>
          <w:p>
            <w:pPr>
              <w:pStyle w:val="style0"/>
              <w:spacing w:after="0" w:before="0" w:line="100" w:lineRule="atLeast"/>
              <w:contextualSpacing w:val="false"/>
              <w:rPr>
                <w:b/>
                <w:bCs/>
                <w:color w:val="0070C0"/>
                <w:sz w:val="28"/>
                <w:szCs w:val="28"/>
              </w:rPr>
            </w:pPr>
            <w:r>
              <w:rPr>
                <w:color w:val="0070C0"/>
                <w:sz w:val="28"/>
                <w:szCs w:val="28"/>
              </w:rPr>
              <w:t xml:space="preserve">Raccontare </w:t>
            </w:r>
            <w:r>
              <w:rPr>
                <w:b/>
                <w:bCs/>
                <w:color w:val="0070C0"/>
                <w:sz w:val="28"/>
                <w:szCs w:val="28"/>
              </w:rPr>
              <w:t>L’INCOMPREN-SIONE</w:t>
            </w:r>
          </w:p>
          <w:p>
            <w:pPr>
              <w:pStyle w:val="style0"/>
              <w:spacing w:after="0" w:before="0" w:line="100" w:lineRule="atLeast"/>
              <w:contextualSpacing w:val="false"/>
              <w:rPr>
                <w:b/>
                <w:bCs/>
                <w:color w:val="0070C0"/>
                <w:sz w:val="36"/>
                <w:szCs w:val="36"/>
              </w:rPr>
            </w:pPr>
            <w:r>
              <w:rPr>
                <w:b/>
                <w:bCs/>
                <w:color w:val="0070C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color w:val="0070C0"/>
                <w:sz w:val="26"/>
                <w:szCs w:val="26"/>
              </w:rPr>
            </w:pPr>
            <w:r>
              <w:rPr>
                <w:b/>
                <w:bCs/>
                <w:color w:val="0070C0"/>
                <w:sz w:val="26"/>
                <w:szCs w:val="26"/>
              </w:rPr>
              <w:t>-ESSERE CUSTODI DELL’INCOMPRENSIONE</w:t>
            </w:r>
          </w:p>
          <w:p>
            <w:pPr>
              <w:pStyle w:val="style0"/>
              <w:spacing w:after="0" w:before="0" w:line="100" w:lineRule="atLeast"/>
              <w:contextualSpacing w:val="false"/>
              <w:rPr>
                <w:color w:val="0070C0"/>
                <w:sz w:val="26"/>
                <w:szCs w:val="26"/>
              </w:rPr>
            </w:pPr>
            <w:r>
              <w:rPr>
                <w:color w:val="0070C0"/>
                <w:sz w:val="26"/>
                <w:szCs w:val="26"/>
              </w:rPr>
              <w:t>R. una esperienza in cui non abbiamo compreso quello che stavamo vivendo/non ci siamo sentiti compresi nelle ns ragioni profonde</w:t>
            </w:r>
          </w:p>
          <w:p>
            <w:pPr>
              <w:pStyle w:val="style0"/>
              <w:spacing w:after="0" w:before="0" w:line="100" w:lineRule="atLeast"/>
              <w:contextualSpacing w:val="false"/>
              <w:rPr>
                <w:b/>
                <w:bCs/>
                <w:color w:val="0070C0"/>
                <w:sz w:val="26"/>
                <w:szCs w:val="26"/>
              </w:rPr>
            </w:pPr>
            <w:r>
              <w:rPr>
                <w:b/>
                <w:bCs/>
                <w:color w:val="0070C0"/>
                <w:sz w:val="26"/>
                <w:szCs w:val="26"/>
              </w:rPr>
              <w:t>-GUARDARE AL FUTURO</w:t>
            </w:r>
          </w:p>
          <w:p>
            <w:pPr>
              <w:pStyle w:val="style0"/>
              <w:spacing w:after="0" w:before="0" w:line="100" w:lineRule="atLeast"/>
              <w:contextualSpacing w:val="false"/>
              <w:rPr>
                <w:color w:val="0070C0"/>
                <w:sz w:val="26"/>
                <w:szCs w:val="26"/>
              </w:rPr>
            </w:pPr>
            <w:r>
              <w:rPr>
                <w:color w:val="0070C0"/>
                <w:sz w:val="26"/>
                <w:szCs w:val="26"/>
              </w:rPr>
              <w:t>Cosa vuol dire essere generativi sempre?? Abbiamo un progetto x il futuro anche quando non abbiamo tutte le sicurezze o non comprendiamo pienamente il presente?</w:t>
            </w:r>
          </w:p>
          <w:p>
            <w:pPr>
              <w:pStyle w:val="style0"/>
              <w:spacing w:after="0" w:before="0" w:line="100" w:lineRule="atLeast"/>
              <w:contextualSpacing w:val="false"/>
              <w:rPr>
                <w:b/>
                <w:bCs/>
                <w:color w:val="0070C0"/>
                <w:sz w:val="26"/>
                <w:szCs w:val="26"/>
              </w:rPr>
            </w:pPr>
            <w:r>
              <w:rPr>
                <w:b/>
                <w:bCs/>
                <w:color w:val="0070C0"/>
                <w:sz w:val="26"/>
                <w:szCs w:val="26"/>
              </w:rPr>
              <w:t>-OSARE IL CORAGGIO DELLA SPERANZA</w:t>
            </w:r>
          </w:p>
          <w:p>
            <w:pPr>
              <w:pStyle w:val="style0"/>
              <w:spacing w:after="0" w:before="0" w:line="100" w:lineRule="atLeast"/>
              <w:contextualSpacing w:val="false"/>
              <w:rPr>
                <w:color w:val="0070C0"/>
                <w:sz w:val="26"/>
                <w:szCs w:val="26"/>
              </w:rPr>
            </w:pPr>
            <w:r>
              <w:rPr>
                <w:color w:val="0070C0"/>
                <w:sz w:val="26"/>
                <w:szCs w:val="26"/>
              </w:rPr>
              <w:t>R. le situazioni di precarietà del ns. territorio e le esperienze che hanno provato ad uscire dalla precarietà</w:t>
            </w:r>
          </w:p>
          <w:p>
            <w:pPr>
              <w:pStyle w:val="style0"/>
              <w:spacing w:after="0" w:before="0" w:line="100" w:lineRule="atLeast"/>
              <w:contextualSpacing w:val="false"/>
              <w:rPr/>
            </w:pPr>
            <w:r>
              <w:rPr/>
            </w:r>
          </w:p>
        </w:tc>
      </w:tr>
      <w:tr>
        <w:trPr>
          <w:trHeight w:hRule="atLeast" w:val="983"/>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color w:val="00B050"/>
                <w:sz w:val="36"/>
                <w:szCs w:val="36"/>
              </w:rPr>
            </w:pPr>
            <w:r>
              <w:rPr>
                <w:b/>
                <w:bCs/>
                <w:color w:val="00B050"/>
                <w:sz w:val="36"/>
                <w:szCs w:val="36"/>
              </w:rPr>
              <w:t xml:space="preserve">La parola </w:t>
            </w:r>
          </w:p>
          <w:p>
            <w:pPr>
              <w:pStyle w:val="style0"/>
              <w:spacing w:after="0" w:before="0" w:line="100" w:lineRule="atLeast"/>
              <w:contextualSpacing w:val="false"/>
              <w:rPr>
                <w:b/>
                <w:bCs/>
                <w:color w:val="00B050"/>
                <w:sz w:val="36"/>
                <w:szCs w:val="36"/>
              </w:rPr>
            </w:pPr>
            <w:r>
              <w:rPr>
                <w:b/>
                <w:bCs/>
                <w:color w:val="00B050"/>
                <w:sz w:val="36"/>
                <w:szCs w:val="36"/>
              </w:rPr>
              <w:t>Illumina</w:t>
            </w:r>
          </w:p>
          <w:p>
            <w:pPr>
              <w:pStyle w:val="style0"/>
              <w:spacing w:after="0" w:before="0" w:line="100" w:lineRule="atLeast"/>
              <w:contextualSpacing w:val="false"/>
              <w:rPr>
                <w:b/>
                <w:bCs/>
                <w:color w:val="00B050"/>
                <w:sz w:val="36"/>
                <w:szCs w:val="36"/>
              </w:rPr>
            </w:pPr>
            <w:r>
              <w:rPr>
                <w:b/>
                <w:bCs/>
                <w:color w:val="00B05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color w:val="00B050"/>
                <w:sz w:val="26"/>
                <w:szCs w:val="26"/>
              </w:rPr>
            </w:pPr>
            <w:r>
              <w:rPr>
                <w:color w:val="00B050"/>
                <w:sz w:val="26"/>
                <w:szCs w:val="26"/>
              </w:rPr>
              <w:t>Maria e Simeone</w:t>
            </w:r>
          </w:p>
          <w:p>
            <w:pPr>
              <w:pStyle w:val="style0"/>
              <w:spacing w:after="0" w:before="0" w:line="100" w:lineRule="atLeast"/>
              <w:contextualSpacing w:val="false"/>
              <w:rPr>
                <w:color w:val="00B050"/>
                <w:sz w:val="26"/>
                <w:szCs w:val="26"/>
              </w:rPr>
            </w:pPr>
            <w:r>
              <w:rPr>
                <w:color w:val="00B050"/>
                <w:sz w:val="26"/>
                <w:szCs w:val="26"/>
              </w:rPr>
              <w:t>Lc 2, 22-35</w:t>
            </w:r>
          </w:p>
        </w:tc>
      </w:tr>
      <w:tr>
        <w:trPr>
          <w:trHeight w:hRule="atLeast" w:val="465"/>
          <w:cantSplit w:val="false"/>
        </w:trPr>
        <w:tc>
          <w:tcPr>
            <w:tcW w:type="dxa" w:w="2564"/>
            <w:vMerge w:val="restart"/>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t>La vita cambia</w:t>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i/>
                <w:iCs/>
                <w:sz w:val="26"/>
                <w:szCs w:val="26"/>
              </w:rPr>
            </w:pPr>
            <w:r>
              <w:rPr>
                <w:b/>
                <w:bCs/>
                <w:i/>
                <w:iCs/>
                <w:sz w:val="26"/>
                <w:szCs w:val="26"/>
              </w:rPr>
              <w:t>LA LOGICA DEL DONO</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xml:space="preserve">Vi sono </w:t>
            </w:r>
            <w:r>
              <w:rPr>
                <w:b w:val="false"/>
                <w:bCs w:val="false"/>
                <w:i w:val="false"/>
                <w:iCs w:val="false"/>
                <w:sz w:val="24"/>
                <w:szCs w:val="24"/>
              </w:rPr>
              <w:t>luoghi in cui è difficile vivere la propria fede, in cui, ancora oggi, persone muoiono perché</w:t>
            </w:r>
            <w:r>
              <w:rPr>
                <w:b w:val="false"/>
                <w:bCs w:val="false"/>
                <w:i w:val="false"/>
                <w:iCs w:val="false"/>
                <w:sz w:val="24"/>
                <w:szCs w:val="24"/>
              </w:rPr>
              <w:t xml:space="preserve"> scelogno di non rinnegare </w:t>
            </w:r>
            <w:r>
              <w:rPr>
                <w:b w:val="false"/>
                <w:bCs w:val="false"/>
                <w:i w:val="false"/>
                <w:iCs w:val="false"/>
                <w:sz w:val="24"/>
                <w:szCs w:val="24"/>
              </w:rPr>
              <w:t>la propria fede</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C</w:t>
            </w:r>
            <w:r>
              <w:rPr>
                <w:b w:val="false"/>
                <w:bCs w:val="false"/>
                <w:i w:val="false"/>
                <w:iCs w:val="false"/>
                <w:sz w:val="24"/>
                <w:szCs w:val="24"/>
              </w:rPr>
              <w:t xml:space="preserve">onoscere e sostenere realtà in cui vi sono difficoltà a praticare la propria fede, o anche semplicemente mantenere vivi i luoghi di culto ivi presenti (pensiamo alla terra santa o anche altri luoghi in cui essere cristiani / </w:t>
            </w:r>
            <w:r>
              <w:rPr>
                <w:b w:val="false"/>
                <w:bCs w:val="false"/>
                <w:i w:val="false"/>
                <w:iCs w:val="false"/>
                <w:sz w:val="24"/>
                <w:szCs w:val="24"/>
              </w:rPr>
              <w:t>vivere</w:t>
            </w:r>
            <w:r>
              <w:rPr>
                <w:b w:val="false"/>
                <w:bCs w:val="false"/>
                <w:i w:val="false"/>
                <w:iCs w:val="false"/>
                <w:sz w:val="24"/>
                <w:szCs w:val="24"/>
              </w:rPr>
              <w:t xml:space="preserve"> la propria fede in Cristo è tutt'altro che facile) </w:t>
            </w:r>
          </w:p>
          <w:p>
            <w:pPr>
              <w:pStyle w:val="style0"/>
              <w:spacing w:after="0" w:before="0" w:line="100" w:lineRule="atLeast"/>
              <w:contextualSpacing w:val="false"/>
              <w:rPr>
                <w:b/>
                <w:bCs/>
                <w:i/>
                <w:iCs/>
                <w:sz w:val="26"/>
                <w:szCs w:val="26"/>
              </w:rPr>
            </w:pPr>
            <w:r>
              <w:rPr>
                <w:b/>
                <w:bCs/>
                <w:i/>
                <w:iCs/>
                <w:sz w:val="26"/>
                <w:szCs w:val="26"/>
              </w:rPr>
            </w:r>
          </w:p>
        </w:tc>
      </w:tr>
      <w:tr>
        <w:trPr>
          <w:trHeight w:hRule="atLeast" w:val="399"/>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i/>
                <w:iCs/>
                <w:sz w:val="26"/>
                <w:szCs w:val="26"/>
              </w:rPr>
            </w:pPr>
            <w:r>
              <w:rPr>
                <w:b/>
                <w:bCs/>
                <w:i/>
                <w:iCs/>
                <w:sz w:val="26"/>
                <w:szCs w:val="26"/>
              </w:rPr>
              <w:t>PROGETTO OSEA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Conoscere i luoghi “raccontati” nel Vangelo</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Individuare i luoghi della cristianità nel mio territorio</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Organizzare un pellegrinaggio</w:t>
            </w:r>
          </w:p>
          <w:p>
            <w:pPr>
              <w:pStyle w:val="style0"/>
              <w:spacing w:after="0" w:before="0" w:line="100" w:lineRule="atLeast"/>
              <w:contextualSpacing w:val="false"/>
              <w:rPr>
                <w:b/>
                <w:bCs/>
                <w:i/>
                <w:iCs/>
                <w:sz w:val="26"/>
                <w:szCs w:val="26"/>
              </w:rPr>
            </w:pPr>
            <w:r>
              <w:rPr>
                <w:b/>
                <w:bCs/>
                <w:i/>
                <w:iCs/>
                <w:sz w:val="26"/>
                <w:szCs w:val="26"/>
              </w:rPr>
            </w:r>
          </w:p>
        </w:tc>
      </w:tr>
      <w:tr>
        <w:trPr>
          <w:trHeight w:hRule="atLeast" w:val="66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i/>
                <w:iCs/>
                <w:sz w:val="26"/>
                <w:szCs w:val="26"/>
              </w:rPr>
            </w:pPr>
            <w:r>
              <w:rPr>
                <w:b/>
                <w:bCs/>
                <w:i/>
                <w:iCs/>
                <w:sz w:val="26"/>
                <w:szCs w:val="26"/>
              </w:rPr>
              <w:t>LA MAPPA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u w:val="single"/>
              </w:rPr>
              <w:t>percorso personale</w:t>
            </w:r>
            <w:r>
              <w:rPr>
                <w:b w:val="false"/>
                <w:bCs w:val="false"/>
                <w:i w:val="false"/>
                <w:iCs w:val="false"/>
                <w:sz w:val="24"/>
                <w:szCs w:val="24"/>
              </w:rPr>
              <w:t xml:space="preserve">: rilettura del proprio passato in una mappa come in un pelllegrinaggio per trovare i nodi / i punti di svolta </w:t>
            </w:r>
            <w:r>
              <w:rPr>
                <w:b w:val="false"/>
                <w:bCs w:val="false"/>
                <w:i w:val="false"/>
                <w:iCs w:val="false"/>
                <w:sz w:val="24"/>
                <w:szCs w:val="24"/>
              </w:rPr>
              <w:t>da cui ripartire, per</w:t>
            </w:r>
            <w:r>
              <w:rPr>
                <w:b w:val="false"/>
                <w:bCs w:val="false"/>
                <w:i w:val="false"/>
                <w:iCs w:val="false"/>
                <w:sz w:val="24"/>
                <w:szCs w:val="24"/>
              </w:rPr>
              <w:t xml:space="preserve"> ritrovare nuovo slancio</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u w:val="single"/>
              </w:rPr>
              <w:t>percorso di gruppo</w:t>
            </w:r>
            <w:r>
              <w:rPr>
                <w:b w:val="false"/>
                <w:bCs w:val="false"/>
                <w:i w:val="false"/>
                <w:iCs w:val="false"/>
                <w:sz w:val="24"/>
                <w:szCs w:val="24"/>
              </w:rPr>
              <w:t xml:space="preserve">: </w:t>
            </w:r>
            <w:r>
              <w:rPr>
                <w:b w:val="false"/>
                <w:bCs w:val="false"/>
                <w:i w:val="false"/>
                <w:iCs w:val="false"/>
                <w:sz w:val="24"/>
                <w:szCs w:val="24"/>
              </w:rPr>
              <w:t>tracciare</w:t>
            </w:r>
            <w:r>
              <w:rPr>
                <w:b w:val="false"/>
                <w:bCs w:val="false"/>
                <w:i w:val="false"/>
                <w:iCs w:val="false"/>
                <w:sz w:val="24"/>
                <w:szCs w:val="24"/>
              </w:rPr>
              <w:t xml:space="preserve"> una mappa del </w:t>
            </w:r>
            <w:r>
              <w:rPr>
                <w:b w:val="false"/>
                <w:bCs w:val="false"/>
                <w:i w:val="false"/>
                <w:iCs w:val="false"/>
                <w:sz w:val="24"/>
                <w:szCs w:val="24"/>
              </w:rPr>
              <w:t>nostro</w:t>
            </w:r>
            <w:r>
              <w:rPr>
                <w:b w:val="false"/>
                <w:bCs w:val="false"/>
                <w:i w:val="false"/>
                <w:iCs w:val="false"/>
                <w:sz w:val="24"/>
                <w:szCs w:val="24"/>
              </w:rPr>
              <w:t xml:space="preserve"> territorio in cui </w:t>
            </w:r>
            <w:r>
              <w:rPr>
                <w:b w:val="false"/>
                <w:bCs w:val="false"/>
                <w:i w:val="false"/>
                <w:iCs w:val="false"/>
                <w:sz w:val="24"/>
                <w:szCs w:val="24"/>
              </w:rPr>
              <w:t>vengono individuati</w:t>
            </w:r>
            <w:r>
              <w:rPr>
                <w:b w:val="false"/>
                <w:bCs w:val="false"/>
                <w:i w:val="false"/>
                <w:iCs w:val="false"/>
                <w:sz w:val="24"/>
                <w:szCs w:val="24"/>
              </w:rPr>
              <w:t xml:space="preserve"> </w:t>
            </w:r>
            <w:r>
              <w:rPr>
                <w:b w:val="false"/>
                <w:bCs w:val="false"/>
                <w:i w:val="false"/>
                <w:iCs w:val="false"/>
                <w:sz w:val="24"/>
                <w:szCs w:val="24"/>
              </w:rPr>
              <w:t xml:space="preserve">non solo </w:t>
            </w:r>
            <w:r>
              <w:rPr>
                <w:b w:val="false"/>
                <w:bCs w:val="false"/>
                <w:i w:val="false"/>
                <w:iCs w:val="false"/>
                <w:sz w:val="24"/>
                <w:szCs w:val="24"/>
              </w:rPr>
              <w:t xml:space="preserve">luoghi di culto da conoscere e di cui avere cura, ma </w:t>
            </w:r>
            <w:r>
              <w:rPr>
                <w:b w:val="false"/>
                <w:bCs w:val="false"/>
                <w:i w:val="false"/>
                <w:iCs w:val="false"/>
                <w:sz w:val="24"/>
                <w:szCs w:val="24"/>
              </w:rPr>
              <w:t xml:space="preserve">anche </w:t>
            </w:r>
            <w:r>
              <w:rPr>
                <w:b w:val="false"/>
                <w:bCs w:val="false"/>
                <w:i w:val="false"/>
                <w:iCs w:val="false"/>
                <w:sz w:val="24"/>
                <w:szCs w:val="24"/>
              </w:rPr>
              <w:t xml:space="preserve">luoghi significativi della quotidianità in cui come comunità cristiana possiamo dare un contributo importante in termini di cambiamento. </w:t>
            </w:r>
            <w:r>
              <w:rPr>
                <w:b w:val="false"/>
                <w:bCs w:val="false"/>
                <w:i w:val="false"/>
                <w:iCs w:val="false"/>
                <w:sz w:val="24"/>
                <w:szCs w:val="24"/>
              </w:rPr>
              <w:t xml:space="preserve">Il gruppo potrebbe così vivere </w:t>
            </w:r>
            <w:r>
              <w:rPr>
                <w:b w:val="false"/>
                <w:bCs w:val="false"/>
                <w:i w:val="false"/>
                <w:iCs w:val="false"/>
                <w:sz w:val="24"/>
                <w:szCs w:val="24"/>
              </w:rPr>
              <w:t>un pellegrinaggio concreto con tutte le sue fasi: costruzione di un possibile itinerario, studio dei singoli luoghi / realtà che abbiamo individuato, andare... incontro a questi luoghi / realtà, per poi metter</w:t>
            </w:r>
            <w:r>
              <w:rPr>
                <w:b w:val="false"/>
                <w:bCs w:val="false"/>
                <w:i w:val="false"/>
                <w:iCs w:val="false"/>
                <w:sz w:val="24"/>
                <w:szCs w:val="24"/>
              </w:rPr>
              <w:t>e</w:t>
            </w:r>
            <w:r>
              <w:rPr>
                <w:b w:val="false"/>
                <w:bCs w:val="false"/>
                <w:i w:val="false"/>
                <w:iCs w:val="false"/>
                <w:sz w:val="24"/>
                <w:szCs w:val="24"/>
              </w:rPr>
              <w:t xml:space="preserve"> le mani in pasta con un impegno ed un'azione concreta che questa realtà coinvolge / sostiene provocando un cambiamento in me / in essa / nel </w:t>
            </w:r>
            <w:r>
              <w:rPr>
                <w:b w:val="false"/>
                <w:bCs w:val="false"/>
                <w:i w:val="false"/>
                <w:iCs w:val="false"/>
                <w:sz w:val="24"/>
                <w:szCs w:val="24"/>
              </w:rPr>
              <w:t>mio gruppo</w:t>
            </w:r>
          </w:p>
          <w:p>
            <w:pPr>
              <w:pStyle w:val="style0"/>
              <w:spacing w:after="0" w:before="0" w:line="100" w:lineRule="atLeast"/>
              <w:contextualSpacing w:val="false"/>
              <w:rPr/>
            </w:pPr>
            <w:r>
              <w:rPr/>
            </w:r>
          </w:p>
        </w:tc>
      </w:tr>
      <w:tr>
        <w:trPr>
          <w:trHeight w:hRule="atLeast" w:val="129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rPr>
                <w:b/>
                <w:bCs/>
                <w:i/>
                <w:iCs/>
                <w:sz w:val="26"/>
                <w:szCs w:val="26"/>
              </w:rPr>
            </w:pPr>
            <w:r>
              <w:rPr>
                <w:b/>
                <w:bCs/>
                <w:i/>
                <w:iCs/>
                <w:sz w:val="26"/>
                <w:szCs w:val="26"/>
              </w:rPr>
              <w:t>LORENZO DANIELE</w:t>
            </w:r>
          </w:p>
        </w:tc>
      </w:tr>
    </w:tbl>
    <w:p>
      <w:pPr>
        <w:pStyle w:val="style0"/>
        <w:jc w:val="center"/>
        <w:rPr/>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564"/>
        <w:gridCol w:w="8355"/>
      </w:tblGrid>
      <w:tr>
        <w:trPr>
          <w:trHeight w:hRule="atLeast" w:val="877"/>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FF0000"/>
                <w:sz w:val="28"/>
                <w:szCs w:val="28"/>
              </w:rPr>
            </w:pPr>
            <w:r>
              <w:rPr>
                <w:b/>
                <w:bCs/>
                <w:color w:val="FF0000"/>
                <w:sz w:val="28"/>
                <w:szCs w:val="28"/>
              </w:rPr>
              <w:t>#VIAGGIANDO</w:t>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FF0000"/>
                <w:sz w:val="26"/>
                <w:szCs w:val="26"/>
              </w:rPr>
            </w:pPr>
            <w:r>
              <w:rPr>
                <w:b/>
                <w:bCs/>
                <w:color w:val="FF0000"/>
                <w:sz w:val="26"/>
                <w:szCs w:val="26"/>
              </w:rPr>
              <w:t>GESU’</w:t>
            </w:r>
          </w:p>
          <w:p>
            <w:pPr>
              <w:pStyle w:val="style0"/>
              <w:spacing w:after="0" w:before="0" w:line="100" w:lineRule="atLeast"/>
              <w:contextualSpacing w:val="false"/>
              <w:rPr>
                <w:color w:val="FF0000"/>
                <w:sz w:val="26"/>
                <w:szCs w:val="26"/>
              </w:rPr>
            </w:pPr>
            <w:r>
              <w:rPr>
                <w:color w:val="FF0000"/>
                <w:sz w:val="26"/>
                <w:szCs w:val="26"/>
              </w:rPr>
              <w:t>L’incontro che sconvolge</w:t>
            </w:r>
          </w:p>
        </w:tc>
      </w:tr>
      <w:tr>
        <w:trPr>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70C0"/>
                <w:sz w:val="36"/>
                <w:szCs w:val="36"/>
              </w:rPr>
            </w:pPr>
            <w:r>
              <w:rPr>
                <w:b/>
                <w:bCs/>
                <w:color w:val="0070C0"/>
                <w:sz w:val="36"/>
                <w:szCs w:val="36"/>
              </w:rPr>
              <w:t xml:space="preserve">La vita </w:t>
            </w:r>
          </w:p>
          <w:p>
            <w:pPr>
              <w:pStyle w:val="style0"/>
              <w:spacing w:after="0" w:before="0" w:line="100" w:lineRule="atLeast"/>
              <w:contextualSpacing w:val="false"/>
              <w:rPr>
                <w:b/>
                <w:bCs/>
                <w:color w:val="0070C0"/>
                <w:sz w:val="36"/>
                <w:szCs w:val="36"/>
              </w:rPr>
            </w:pPr>
            <w:r>
              <w:rPr>
                <w:b/>
                <w:bCs/>
                <w:color w:val="0070C0"/>
                <w:sz w:val="36"/>
                <w:szCs w:val="36"/>
              </w:rPr>
              <w:t>si racconta</w:t>
            </w:r>
          </w:p>
          <w:p>
            <w:pPr>
              <w:pStyle w:val="style0"/>
              <w:spacing w:after="0" w:before="0" w:line="100" w:lineRule="atLeast"/>
              <w:contextualSpacing w:val="false"/>
              <w:rPr>
                <w:b/>
                <w:bCs/>
                <w:color w:val="0070C0"/>
                <w:sz w:val="36"/>
                <w:szCs w:val="36"/>
              </w:rPr>
            </w:pPr>
            <w:r>
              <w:rPr>
                <w:b/>
                <w:bCs/>
                <w:color w:val="0070C0"/>
                <w:sz w:val="36"/>
                <w:szCs w:val="36"/>
              </w:rPr>
            </w:r>
          </w:p>
          <w:p>
            <w:pPr>
              <w:pStyle w:val="style0"/>
              <w:spacing w:after="0" w:before="0" w:line="100" w:lineRule="atLeast"/>
              <w:contextualSpacing w:val="false"/>
              <w:rPr>
                <w:color w:val="0070C0"/>
                <w:sz w:val="28"/>
                <w:szCs w:val="28"/>
              </w:rPr>
            </w:pPr>
            <w:r>
              <w:rPr>
                <w:color w:val="0070C0"/>
                <w:sz w:val="28"/>
                <w:szCs w:val="28"/>
              </w:rPr>
              <w:t xml:space="preserve">Raccontare </w:t>
            </w:r>
          </w:p>
          <w:p>
            <w:pPr>
              <w:pStyle w:val="style0"/>
              <w:spacing w:after="0" w:before="0" w:line="100" w:lineRule="atLeast"/>
              <w:contextualSpacing w:val="false"/>
              <w:rPr>
                <w:b/>
                <w:bCs/>
                <w:color w:val="0070C0"/>
                <w:sz w:val="28"/>
                <w:szCs w:val="28"/>
              </w:rPr>
            </w:pPr>
            <w:r>
              <w:rPr>
                <w:b/>
                <w:bCs/>
                <w:color w:val="0070C0"/>
                <w:sz w:val="28"/>
                <w:szCs w:val="28"/>
              </w:rPr>
              <w:t>LA PERDITA</w:t>
            </w:r>
          </w:p>
          <w:p>
            <w:pPr>
              <w:pStyle w:val="style0"/>
              <w:spacing w:after="0" w:before="0" w:line="100" w:lineRule="atLeast"/>
              <w:contextualSpacing w:val="false"/>
              <w:rPr>
                <w:b/>
                <w:bCs/>
                <w:color w:val="0070C0"/>
                <w:sz w:val="36"/>
                <w:szCs w:val="36"/>
              </w:rPr>
            </w:pPr>
            <w:r>
              <w:rPr>
                <w:b/>
                <w:bCs/>
                <w:color w:val="0070C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70C0"/>
                <w:sz w:val="26"/>
                <w:szCs w:val="26"/>
              </w:rPr>
            </w:pPr>
            <w:r>
              <w:rPr>
                <w:b/>
                <w:bCs/>
                <w:color w:val="0070C0"/>
                <w:sz w:val="26"/>
                <w:szCs w:val="26"/>
              </w:rPr>
              <w:t>-BISOGNA SAPER PERDERE</w:t>
            </w:r>
          </w:p>
          <w:p>
            <w:pPr>
              <w:pStyle w:val="style0"/>
              <w:spacing w:after="0" w:before="0" w:line="100" w:lineRule="atLeast"/>
              <w:contextualSpacing w:val="false"/>
              <w:rPr>
                <w:color w:val="0070C0"/>
                <w:sz w:val="26"/>
                <w:szCs w:val="26"/>
              </w:rPr>
            </w:pPr>
            <w:r>
              <w:rPr>
                <w:color w:val="0070C0"/>
                <w:sz w:val="26"/>
                <w:szCs w:val="26"/>
              </w:rPr>
              <w:t>Quante ns vittorie sono vittorie sugli altri e non con/per gli altri?</w:t>
            </w:r>
          </w:p>
          <w:p>
            <w:pPr>
              <w:pStyle w:val="style0"/>
              <w:spacing w:after="0" w:before="0" w:line="100" w:lineRule="atLeast"/>
              <w:contextualSpacing w:val="false"/>
              <w:rPr>
                <w:b/>
                <w:bCs/>
                <w:color w:val="0070C0"/>
                <w:sz w:val="26"/>
                <w:szCs w:val="26"/>
              </w:rPr>
            </w:pPr>
            <w:r>
              <w:rPr>
                <w:b/>
                <w:bCs/>
                <w:color w:val="0070C0"/>
                <w:sz w:val="26"/>
                <w:szCs w:val="26"/>
              </w:rPr>
              <w:t>-TI CERCO TRA LA FOLLA</w:t>
            </w:r>
          </w:p>
          <w:p>
            <w:pPr>
              <w:pStyle w:val="style0"/>
              <w:spacing w:after="0" w:before="0" w:line="100" w:lineRule="atLeast"/>
              <w:contextualSpacing w:val="false"/>
              <w:rPr>
                <w:color w:val="0070C0"/>
                <w:sz w:val="26"/>
                <w:szCs w:val="26"/>
              </w:rPr>
            </w:pPr>
            <w:r>
              <w:rPr>
                <w:color w:val="0070C0"/>
                <w:sz w:val="26"/>
                <w:szCs w:val="26"/>
              </w:rPr>
              <w:t>I luoghi che abitiamo (reali o virtuali) sono luoghi di incontro, che uniscono o sono percepiti come affollati, che  separano e lasciano soli?</w:t>
            </w:r>
          </w:p>
          <w:p>
            <w:pPr>
              <w:pStyle w:val="style0"/>
              <w:spacing w:after="0" w:before="0" w:line="100" w:lineRule="atLeast"/>
              <w:contextualSpacing w:val="false"/>
              <w:rPr>
                <w:b/>
                <w:bCs/>
                <w:color w:val="0070C0"/>
                <w:sz w:val="26"/>
                <w:szCs w:val="26"/>
              </w:rPr>
            </w:pPr>
            <w:r>
              <w:rPr>
                <w:b/>
                <w:bCs/>
                <w:color w:val="0070C0"/>
                <w:sz w:val="26"/>
                <w:szCs w:val="26"/>
              </w:rPr>
              <w:t>-RIPARTO DA TE</w:t>
            </w:r>
          </w:p>
          <w:p>
            <w:pPr>
              <w:pStyle w:val="style0"/>
              <w:spacing w:after="0" w:before="0" w:line="100" w:lineRule="atLeast"/>
              <w:contextualSpacing w:val="false"/>
              <w:rPr>
                <w:color w:val="0070C0"/>
                <w:sz w:val="26"/>
                <w:szCs w:val="26"/>
              </w:rPr>
            </w:pPr>
            <w:r>
              <w:rPr>
                <w:color w:val="0070C0"/>
                <w:sz w:val="26"/>
                <w:szCs w:val="26"/>
              </w:rPr>
              <w:t>R. un’esperienza in cui famiglia, amici, comunità ci hanno aiutato a vivere un cambiamento.</w:t>
            </w:r>
          </w:p>
          <w:p>
            <w:pPr>
              <w:pStyle w:val="style0"/>
              <w:spacing w:after="0" w:before="0" w:line="100" w:lineRule="atLeast"/>
              <w:contextualSpacing w:val="false"/>
              <w:rPr>
                <w:color w:val="0070C0"/>
                <w:sz w:val="26"/>
                <w:szCs w:val="26"/>
              </w:rPr>
            </w:pPr>
            <w:r>
              <w:rPr>
                <w:color w:val="0070C0"/>
                <w:sz w:val="26"/>
                <w:szCs w:val="26"/>
              </w:rPr>
              <w:t>R. difficoltà, ansie, gioie e speranze di un’esperienza in cui abbiamo assunto un nuovo ruolo</w:t>
            </w:r>
          </w:p>
          <w:p>
            <w:pPr>
              <w:pStyle w:val="style0"/>
              <w:spacing w:after="0" w:before="0" w:line="100" w:lineRule="atLeast"/>
              <w:contextualSpacing w:val="false"/>
              <w:rPr/>
            </w:pPr>
            <w:r>
              <w:rPr/>
            </w:r>
          </w:p>
        </w:tc>
      </w:tr>
      <w:tr>
        <w:trPr>
          <w:trHeight w:hRule="atLeast" w:val="983"/>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B050"/>
                <w:sz w:val="36"/>
                <w:szCs w:val="36"/>
              </w:rPr>
            </w:pPr>
            <w:r>
              <w:rPr>
                <w:b/>
                <w:bCs/>
                <w:color w:val="00B050"/>
                <w:sz w:val="36"/>
                <w:szCs w:val="36"/>
              </w:rPr>
              <w:t xml:space="preserve">La parola </w:t>
            </w:r>
          </w:p>
          <w:p>
            <w:pPr>
              <w:pStyle w:val="style0"/>
              <w:spacing w:after="0" w:before="0" w:line="100" w:lineRule="atLeast"/>
              <w:contextualSpacing w:val="false"/>
              <w:rPr>
                <w:b/>
                <w:bCs/>
                <w:color w:val="00B050"/>
                <w:sz w:val="36"/>
                <w:szCs w:val="36"/>
              </w:rPr>
            </w:pPr>
            <w:r>
              <w:rPr>
                <w:b/>
                <w:bCs/>
                <w:color w:val="00B050"/>
                <w:sz w:val="36"/>
                <w:szCs w:val="36"/>
              </w:rPr>
              <w:t>Illumina</w:t>
            </w:r>
          </w:p>
          <w:p>
            <w:pPr>
              <w:pStyle w:val="style0"/>
              <w:spacing w:after="0" w:before="0" w:line="100" w:lineRule="atLeast"/>
              <w:contextualSpacing w:val="false"/>
              <w:rPr>
                <w:b/>
                <w:bCs/>
                <w:color w:val="00B050"/>
                <w:sz w:val="36"/>
                <w:szCs w:val="36"/>
              </w:rPr>
            </w:pPr>
            <w:r>
              <w:rPr>
                <w:b/>
                <w:bCs/>
                <w:color w:val="00B05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color w:val="00B050"/>
                <w:sz w:val="26"/>
                <w:szCs w:val="26"/>
              </w:rPr>
            </w:pPr>
            <w:r>
              <w:rPr>
                <w:color w:val="00B050"/>
                <w:sz w:val="26"/>
                <w:szCs w:val="26"/>
              </w:rPr>
              <w:t>Chi è mia madre?</w:t>
            </w:r>
          </w:p>
          <w:p>
            <w:pPr>
              <w:pStyle w:val="style0"/>
              <w:spacing w:after="0" w:before="0" w:line="100" w:lineRule="atLeast"/>
              <w:contextualSpacing w:val="false"/>
              <w:rPr>
                <w:color w:val="00B050"/>
                <w:sz w:val="26"/>
                <w:szCs w:val="26"/>
              </w:rPr>
            </w:pPr>
            <w:r>
              <w:rPr>
                <w:color w:val="00B050"/>
                <w:sz w:val="26"/>
                <w:szCs w:val="26"/>
              </w:rPr>
              <w:t>Lc 8,1-5, 19-21</w:t>
            </w:r>
          </w:p>
        </w:tc>
      </w:tr>
      <w:tr>
        <w:trPr>
          <w:trHeight w:hRule="atLeast" w:val="465"/>
          <w:cantSplit w:val="false"/>
        </w:trPr>
        <w:tc>
          <w:tcPr>
            <w:tcW w:type="dxa" w:w="2564"/>
            <w:vMerge w:val="restart"/>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t>La vita cambia</w:t>
            </w:r>
          </w:p>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6"/>
                <w:szCs w:val="26"/>
              </w:rPr>
            </w:pPr>
            <w:r>
              <w:rPr>
                <w:b/>
                <w:bCs/>
                <w:i/>
                <w:iCs/>
                <w:sz w:val="26"/>
                <w:szCs w:val="26"/>
              </w:rPr>
              <w:t>L’AUTONOMIA DEI FIGLI</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A partire dal vissuto delle persone del gruppo, individuare una situazione, cercando di evitare di entrare troppo nel vissuto specifico, costruire un dialogo senza finale da far completare e poi interpretare a più componenti del gruppo. Dopo la presentazione si commenta in gruppo l’esperienza fatta.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Si può fare la stessa esperienza facendo interpretare il ruolo di genitori e figli scambiandosi i ruoli.</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Utilizzare uno spezzone del film BOYHOOD e rileggere gli atteggiamenti dei genitori e del figlio alla luce del tema “autonomia”.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r>
          </w:p>
        </w:tc>
      </w:tr>
      <w:tr>
        <w:trPr>
          <w:trHeight w:hRule="atLeast" w:val="399"/>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6"/>
                <w:szCs w:val="26"/>
              </w:rPr>
            </w:pPr>
            <w:r>
              <w:rPr>
                <w:b/>
                <w:bCs/>
                <w:i/>
                <w:iCs/>
                <w:sz w:val="26"/>
                <w:szCs w:val="26"/>
              </w:rPr>
              <w:t>PROGETTO NAZARET</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Stimolare il gruppo ad utilizzare le risorse associative calandole nella realtà parrocchiale sfruttando magari chi nel gruppo ha capacità e interessi per la tecnologia.</w:t>
            </w:r>
          </w:p>
          <w:p>
            <w:pPr>
              <w:pStyle w:val="style0"/>
              <w:spacing w:after="0" w:before="0" w:line="100" w:lineRule="atLeast"/>
              <w:contextualSpacing w:val="false"/>
              <w:rPr>
                <w:b/>
                <w:bCs/>
                <w:i/>
                <w:iCs/>
                <w:sz w:val="26"/>
                <w:szCs w:val="26"/>
              </w:rPr>
            </w:pPr>
            <w:r>
              <w:rPr>
                <w:b/>
                <w:bCs/>
                <w:i/>
                <w:iCs/>
                <w:sz w:val="26"/>
                <w:szCs w:val="26"/>
              </w:rPr>
            </w:r>
          </w:p>
        </w:tc>
      </w:tr>
      <w:tr>
        <w:trPr>
          <w:trHeight w:hRule="atLeast" w:val="66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6"/>
                <w:szCs w:val="26"/>
              </w:rPr>
            </w:pPr>
            <w:r>
              <w:rPr>
                <w:b/>
                <w:bCs/>
                <w:i/>
                <w:iCs/>
                <w:sz w:val="26"/>
                <w:szCs w:val="26"/>
              </w:rPr>
              <w:t>ESCURSIONE IN MONTAGNA</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 xml:space="preserve">Progettare un’uscita valorizzando tutti i momenti del viaggio : costruire la mappa mentale - </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SIA CHE SIA VISSUTO COME METAFORA CHE SIA VISSUTO COME REALE la programmazione deve tener conto del vissuto delle persone nel rispetto delle difficoltà di ciascuno che non devono essere discriminanti .</w:t>
            </w:r>
          </w:p>
          <w:p>
            <w:pPr>
              <w:pStyle w:val="style0"/>
              <w:spacing w:after="0" w:before="0" w:line="100" w:lineRule="atLeast"/>
              <w:contextualSpacing w:val="false"/>
              <w:rPr>
                <w:b w:val="false"/>
                <w:bCs w:val="false"/>
                <w:i w:val="false"/>
                <w:iCs w:val="false"/>
                <w:sz w:val="24"/>
                <w:szCs w:val="24"/>
              </w:rPr>
            </w:pPr>
            <w:r>
              <w:rPr>
                <w:b w:val="false"/>
                <w:bCs w:val="false"/>
                <w:i w:val="false"/>
                <w:iCs w:val="false"/>
                <w:sz w:val="24"/>
                <w:szCs w:val="24"/>
              </w:rPr>
              <w:t>Ciascuno si impegna a raccontare un viaggio vissuto</w:t>
            </w:r>
          </w:p>
          <w:p>
            <w:pPr>
              <w:pStyle w:val="style0"/>
              <w:spacing w:after="0" w:before="0" w:line="100" w:lineRule="atLeast"/>
              <w:contextualSpacing w:val="false"/>
              <w:rPr>
                <w:b/>
                <w:bCs/>
                <w:i/>
                <w:iCs/>
                <w:sz w:val="24"/>
                <w:szCs w:val="24"/>
              </w:rPr>
            </w:pPr>
            <w:r>
              <w:rPr>
                <w:b/>
                <w:bCs/>
                <w:i/>
                <w:iCs/>
                <w:sz w:val="24"/>
                <w:szCs w:val="24"/>
              </w:rPr>
            </w:r>
          </w:p>
        </w:tc>
      </w:tr>
      <w:tr>
        <w:trPr>
          <w:trHeight w:hRule="atLeast" w:val="129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6"/>
                <w:szCs w:val="26"/>
              </w:rPr>
            </w:pPr>
            <w:r>
              <w:rPr>
                <w:b/>
                <w:bCs/>
                <w:i/>
                <w:iCs/>
                <w:sz w:val="26"/>
                <w:szCs w:val="26"/>
              </w:rPr>
              <w:t>PAOLA RENATA CARBONI</w:t>
            </w:r>
          </w:p>
        </w:tc>
      </w:tr>
    </w:tbl>
    <w:p>
      <w:pPr>
        <w:pStyle w:val="style0"/>
        <w:jc w:val="center"/>
        <w:rPr/>
      </w:pPr>
      <w:r>
        <w:rPr/>
      </w:r>
    </w:p>
    <w:p>
      <w:pPr>
        <w:pStyle w:val="style0"/>
        <w:jc w:val="center"/>
        <w:rPr/>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564"/>
        <w:gridCol w:w="8355"/>
      </w:tblGrid>
      <w:tr>
        <w:trPr>
          <w:trHeight w:hRule="atLeast" w:val="877"/>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FF0000"/>
                <w:sz w:val="28"/>
                <w:szCs w:val="28"/>
              </w:rPr>
            </w:pPr>
            <w:r>
              <w:rPr>
                <w:b/>
                <w:bCs/>
                <w:color w:val="FF0000"/>
                <w:sz w:val="28"/>
                <w:szCs w:val="28"/>
              </w:rPr>
              <w:t>#VIAGGIANDO</w:t>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FF0000"/>
                <w:sz w:val="28"/>
                <w:szCs w:val="28"/>
              </w:rPr>
            </w:pPr>
            <w:r>
              <w:rPr>
                <w:b/>
                <w:bCs/>
                <w:color w:val="FF0000"/>
                <w:sz w:val="28"/>
                <w:szCs w:val="28"/>
              </w:rPr>
              <w:t>PENTECOSTE</w:t>
            </w:r>
          </w:p>
          <w:p>
            <w:pPr>
              <w:pStyle w:val="style0"/>
              <w:spacing w:after="0" w:before="0" w:line="100" w:lineRule="atLeast"/>
              <w:contextualSpacing w:val="false"/>
              <w:rPr>
                <w:color w:val="FF0000"/>
                <w:sz w:val="28"/>
                <w:szCs w:val="28"/>
              </w:rPr>
            </w:pPr>
            <w:r>
              <w:rPr>
                <w:color w:val="FF0000"/>
                <w:sz w:val="28"/>
                <w:szCs w:val="28"/>
              </w:rPr>
              <w:t>L’incontro che invia</w:t>
            </w:r>
          </w:p>
        </w:tc>
      </w:tr>
      <w:tr>
        <w:trPr>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70C0"/>
                <w:sz w:val="36"/>
                <w:szCs w:val="36"/>
              </w:rPr>
            </w:pPr>
            <w:r>
              <w:rPr>
                <w:b/>
                <w:bCs/>
                <w:color w:val="0070C0"/>
                <w:sz w:val="36"/>
                <w:szCs w:val="36"/>
              </w:rPr>
              <w:t xml:space="preserve">La vita </w:t>
            </w:r>
          </w:p>
          <w:p>
            <w:pPr>
              <w:pStyle w:val="style0"/>
              <w:spacing w:after="0" w:before="0" w:line="100" w:lineRule="atLeast"/>
              <w:contextualSpacing w:val="false"/>
              <w:rPr>
                <w:b/>
                <w:bCs/>
                <w:color w:val="0070C0"/>
                <w:sz w:val="36"/>
                <w:szCs w:val="36"/>
              </w:rPr>
            </w:pPr>
            <w:r>
              <w:rPr>
                <w:b/>
                <w:bCs/>
                <w:color w:val="0070C0"/>
                <w:sz w:val="36"/>
                <w:szCs w:val="36"/>
              </w:rPr>
              <w:t>si racconta</w:t>
            </w:r>
          </w:p>
          <w:p>
            <w:pPr>
              <w:pStyle w:val="style0"/>
              <w:spacing w:after="0" w:before="0" w:line="100" w:lineRule="atLeast"/>
              <w:contextualSpacing w:val="false"/>
              <w:rPr>
                <w:b/>
                <w:bCs/>
                <w:color w:val="0070C0"/>
                <w:sz w:val="36"/>
                <w:szCs w:val="36"/>
              </w:rPr>
            </w:pPr>
            <w:r>
              <w:rPr>
                <w:b/>
                <w:bCs/>
                <w:color w:val="0070C0"/>
                <w:sz w:val="36"/>
                <w:szCs w:val="36"/>
              </w:rPr>
            </w:r>
          </w:p>
          <w:p>
            <w:pPr>
              <w:pStyle w:val="style0"/>
              <w:spacing w:after="0" w:before="0" w:line="100" w:lineRule="atLeast"/>
              <w:contextualSpacing w:val="false"/>
              <w:rPr>
                <w:color w:val="0070C0"/>
                <w:sz w:val="28"/>
                <w:szCs w:val="28"/>
              </w:rPr>
            </w:pPr>
            <w:r>
              <w:rPr>
                <w:color w:val="0070C0"/>
                <w:sz w:val="28"/>
                <w:szCs w:val="28"/>
              </w:rPr>
              <w:t xml:space="preserve">Raccontare </w:t>
            </w:r>
          </w:p>
          <w:p>
            <w:pPr>
              <w:pStyle w:val="style0"/>
              <w:spacing w:after="0" w:before="0" w:line="100" w:lineRule="atLeast"/>
              <w:contextualSpacing w:val="false"/>
              <w:rPr>
                <w:b/>
                <w:bCs/>
                <w:color w:val="0070C0"/>
                <w:sz w:val="28"/>
                <w:szCs w:val="28"/>
              </w:rPr>
            </w:pPr>
            <w:r>
              <w:rPr>
                <w:b/>
                <w:bCs/>
                <w:color w:val="0070C0"/>
                <w:sz w:val="28"/>
                <w:szCs w:val="28"/>
              </w:rPr>
              <w:t>IL VIAGGIO</w:t>
            </w:r>
          </w:p>
          <w:p>
            <w:pPr>
              <w:pStyle w:val="style0"/>
              <w:spacing w:after="0" w:before="0" w:line="100" w:lineRule="atLeast"/>
              <w:contextualSpacing w:val="false"/>
              <w:rPr>
                <w:b/>
                <w:bCs/>
                <w:color w:val="0070C0"/>
                <w:sz w:val="36"/>
                <w:szCs w:val="36"/>
              </w:rPr>
            </w:pPr>
            <w:r>
              <w:rPr>
                <w:b/>
                <w:bCs/>
                <w:color w:val="0070C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70C0"/>
                <w:sz w:val="28"/>
                <w:szCs w:val="28"/>
              </w:rPr>
            </w:pPr>
            <w:r>
              <w:rPr>
                <w:b/>
                <w:bCs/>
                <w:color w:val="0070C0"/>
                <w:sz w:val="28"/>
                <w:szCs w:val="28"/>
              </w:rPr>
              <w:t>-IL SENSO DEL VIAGGIO</w:t>
            </w:r>
          </w:p>
          <w:p>
            <w:pPr>
              <w:pStyle w:val="style0"/>
              <w:spacing w:after="0" w:before="0" w:line="100" w:lineRule="atLeast"/>
              <w:contextualSpacing w:val="false"/>
              <w:rPr>
                <w:color w:val="0070C0"/>
                <w:sz w:val="28"/>
                <w:szCs w:val="28"/>
              </w:rPr>
            </w:pPr>
            <w:r>
              <w:rPr>
                <w:color w:val="0070C0"/>
                <w:sz w:val="28"/>
                <w:szCs w:val="28"/>
              </w:rPr>
              <w:t>R. un viaggio che ci ha cambiato la vita o che vorremmo fare.</w:t>
            </w:r>
          </w:p>
          <w:p>
            <w:pPr>
              <w:pStyle w:val="style0"/>
              <w:spacing w:after="0" w:before="0" w:line="100" w:lineRule="atLeast"/>
              <w:contextualSpacing w:val="false"/>
              <w:rPr>
                <w:color w:val="0070C0"/>
                <w:sz w:val="28"/>
                <w:szCs w:val="28"/>
              </w:rPr>
            </w:pPr>
            <w:r>
              <w:rPr>
                <w:color w:val="0070C0"/>
                <w:sz w:val="28"/>
                <w:szCs w:val="28"/>
              </w:rPr>
              <w:t>Che idea abbiamo della fine di un viaggio?</w:t>
            </w:r>
          </w:p>
          <w:p>
            <w:pPr>
              <w:pStyle w:val="style0"/>
              <w:spacing w:after="0" w:before="0" w:line="100" w:lineRule="atLeast"/>
              <w:contextualSpacing w:val="false"/>
              <w:rPr>
                <w:b/>
                <w:bCs/>
                <w:color w:val="0070C0"/>
                <w:sz w:val="28"/>
                <w:szCs w:val="28"/>
              </w:rPr>
            </w:pPr>
            <w:r>
              <w:rPr>
                <w:b/>
                <w:bCs/>
                <w:color w:val="0070C0"/>
                <w:sz w:val="28"/>
                <w:szCs w:val="28"/>
              </w:rPr>
              <w:t>-LA CASA DOV’E’?</w:t>
            </w:r>
          </w:p>
          <w:p>
            <w:pPr>
              <w:pStyle w:val="style0"/>
              <w:spacing w:after="0" w:before="0" w:line="100" w:lineRule="atLeast"/>
              <w:contextualSpacing w:val="false"/>
              <w:rPr>
                <w:color w:val="0070C0"/>
                <w:sz w:val="28"/>
                <w:szCs w:val="28"/>
              </w:rPr>
            </w:pPr>
            <w:r>
              <w:rPr>
                <w:color w:val="0070C0"/>
                <w:sz w:val="28"/>
                <w:szCs w:val="28"/>
              </w:rPr>
              <w:t>Qual è per me la caratteristica più importante di una casa?</w:t>
            </w:r>
          </w:p>
          <w:p>
            <w:pPr>
              <w:pStyle w:val="style0"/>
              <w:spacing w:after="0" w:before="0" w:line="100" w:lineRule="atLeast"/>
              <w:contextualSpacing w:val="false"/>
              <w:rPr>
                <w:color w:val="0070C0"/>
                <w:sz w:val="28"/>
                <w:szCs w:val="28"/>
              </w:rPr>
            </w:pPr>
            <w:r>
              <w:rPr>
                <w:color w:val="0070C0"/>
                <w:sz w:val="28"/>
                <w:szCs w:val="28"/>
              </w:rPr>
              <w:t>R. un momento in cui ci siamo / non ci siamo sentiti a casa nel gruppo/in Chiesa</w:t>
            </w:r>
          </w:p>
          <w:p>
            <w:pPr>
              <w:pStyle w:val="style0"/>
              <w:spacing w:after="0" w:before="0" w:line="100" w:lineRule="atLeast"/>
              <w:contextualSpacing w:val="false"/>
              <w:rPr>
                <w:color w:val="0070C0"/>
                <w:sz w:val="28"/>
                <w:szCs w:val="28"/>
              </w:rPr>
            </w:pPr>
            <w:r>
              <w:rPr>
                <w:color w:val="0070C0"/>
                <w:sz w:val="28"/>
                <w:szCs w:val="28"/>
              </w:rPr>
              <w:t>R. un momento in cui il ns gruppo non è stato casa aperta ed accogliente</w:t>
            </w:r>
          </w:p>
          <w:p>
            <w:pPr>
              <w:pStyle w:val="style0"/>
              <w:spacing w:after="0" w:before="0" w:line="100" w:lineRule="atLeast"/>
              <w:contextualSpacing w:val="false"/>
              <w:rPr>
                <w:b/>
                <w:bCs/>
                <w:color w:val="0070C0"/>
                <w:sz w:val="28"/>
                <w:szCs w:val="28"/>
              </w:rPr>
            </w:pPr>
            <w:r>
              <w:rPr>
                <w:b/>
                <w:bCs/>
                <w:color w:val="0070C0"/>
                <w:sz w:val="28"/>
                <w:szCs w:val="28"/>
              </w:rPr>
              <w:t>-IL CORTILE DEI GENTILI</w:t>
            </w:r>
          </w:p>
          <w:p>
            <w:pPr>
              <w:pStyle w:val="style0"/>
              <w:spacing w:after="0" w:before="0" w:line="100" w:lineRule="atLeast"/>
              <w:contextualSpacing w:val="false"/>
              <w:rPr>
                <w:color w:val="0070C0"/>
                <w:sz w:val="28"/>
                <w:szCs w:val="28"/>
              </w:rPr>
            </w:pPr>
            <w:r>
              <w:rPr>
                <w:color w:val="0070C0"/>
                <w:sz w:val="28"/>
                <w:szCs w:val="28"/>
              </w:rPr>
              <w:t>R. un incontro che ci ha portato nel cortile dei gentili a comprendere e condividere il linguaggio degli altri</w:t>
            </w:r>
          </w:p>
          <w:p>
            <w:pPr>
              <w:pStyle w:val="style0"/>
              <w:spacing w:after="0" w:before="0" w:line="100" w:lineRule="atLeast"/>
              <w:contextualSpacing w:val="false"/>
              <w:rPr>
                <w:color w:val="0070C0"/>
                <w:sz w:val="28"/>
                <w:szCs w:val="28"/>
              </w:rPr>
            </w:pPr>
            <w:r>
              <w:rPr>
                <w:color w:val="0070C0"/>
                <w:sz w:val="28"/>
                <w:szCs w:val="28"/>
              </w:rPr>
            </w:r>
          </w:p>
        </w:tc>
      </w:tr>
      <w:tr>
        <w:trPr>
          <w:trHeight w:hRule="atLeast" w:val="983"/>
          <w:cantSplit w:val="false"/>
        </w:trPr>
        <w:tc>
          <w:tcPr>
            <w:tcW w:type="dxa" w:w="256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color w:val="00B050"/>
                <w:sz w:val="36"/>
                <w:szCs w:val="36"/>
              </w:rPr>
            </w:pPr>
            <w:r>
              <w:rPr>
                <w:b/>
                <w:bCs/>
                <w:color w:val="00B050"/>
                <w:sz w:val="36"/>
                <w:szCs w:val="36"/>
              </w:rPr>
              <w:t xml:space="preserve">La parola </w:t>
            </w:r>
          </w:p>
          <w:p>
            <w:pPr>
              <w:pStyle w:val="style0"/>
              <w:spacing w:after="0" w:before="0" w:line="100" w:lineRule="atLeast"/>
              <w:contextualSpacing w:val="false"/>
              <w:rPr>
                <w:b/>
                <w:bCs/>
                <w:color w:val="00B050"/>
                <w:sz w:val="36"/>
                <w:szCs w:val="36"/>
              </w:rPr>
            </w:pPr>
            <w:r>
              <w:rPr>
                <w:b/>
                <w:bCs/>
                <w:color w:val="00B050"/>
                <w:sz w:val="36"/>
                <w:szCs w:val="36"/>
              </w:rPr>
              <w:t>Illumina</w:t>
            </w:r>
          </w:p>
          <w:p>
            <w:pPr>
              <w:pStyle w:val="style0"/>
              <w:spacing w:after="0" w:before="0" w:line="100" w:lineRule="atLeast"/>
              <w:contextualSpacing w:val="false"/>
              <w:rPr>
                <w:b/>
                <w:bCs/>
                <w:color w:val="00B050"/>
                <w:sz w:val="36"/>
                <w:szCs w:val="36"/>
              </w:rPr>
            </w:pPr>
            <w:r>
              <w:rPr>
                <w:b/>
                <w:bCs/>
                <w:color w:val="00B050"/>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color w:val="00B050"/>
                <w:sz w:val="28"/>
                <w:szCs w:val="28"/>
              </w:rPr>
            </w:pPr>
            <w:r>
              <w:rPr>
                <w:color w:val="00B050"/>
                <w:sz w:val="28"/>
                <w:szCs w:val="28"/>
              </w:rPr>
              <w:t>La Pentecoste</w:t>
            </w:r>
          </w:p>
          <w:p>
            <w:pPr>
              <w:pStyle w:val="style0"/>
              <w:spacing w:after="0" w:before="0" w:line="100" w:lineRule="atLeast"/>
              <w:contextualSpacing w:val="false"/>
              <w:rPr>
                <w:color w:val="00B050"/>
                <w:sz w:val="28"/>
                <w:szCs w:val="28"/>
              </w:rPr>
            </w:pPr>
            <w:r>
              <w:rPr>
                <w:color w:val="00B050"/>
                <w:sz w:val="28"/>
                <w:szCs w:val="28"/>
              </w:rPr>
              <w:t>Atti 1,12-14. 2, 1-4</w:t>
            </w:r>
          </w:p>
        </w:tc>
      </w:tr>
      <w:tr>
        <w:trPr>
          <w:trHeight w:hRule="atLeast" w:val="465"/>
          <w:cantSplit w:val="false"/>
        </w:trPr>
        <w:tc>
          <w:tcPr>
            <w:tcW w:type="dxa" w:w="2564"/>
            <w:vMerge w:val="restart"/>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t>La vita cambia</w:t>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LAICI ADULTI NELLA CHIESA E NEL MONDO</w:t>
            </w:r>
          </w:p>
          <w:p>
            <w:pPr>
              <w:pStyle w:val="style0"/>
              <w:spacing w:after="0" w:before="0" w:line="100" w:lineRule="atLeast"/>
              <w:contextualSpacing w:val="false"/>
              <w:rPr>
                <w:sz w:val="24"/>
                <w:szCs w:val="24"/>
              </w:rPr>
            </w:pPr>
            <w:r>
              <w:rPr>
                <w:sz w:val="24"/>
                <w:szCs w:val="24"/>
              </w:rPr>
              <w:t>Ovvero “DIFFONDERE CORRESPONSABILITA’”:</w:t>
            </w:r>
          </w:p>
          <w:p>
            <w:pPr>
              <w:pStyle w:val="style0"/>
              <w:spacing w:after="0" w:before="0" w:line="100" w:lineRule="atLeast"/>
              <w:contextualSpacing w:val="false"/>
              <w:rPr>
                <w:sz w:val="24"/>
                <w:szCs w:val="24"/>
              </w:rPr>
            </w:pPr>
            <w:r>
              <w:rPr>
                <w:sz w:val="24"/>
                <w:szCs w:val="24"/>
              </w:rPr>
              <w:t>- Chiederci cosa vuol dire crescere nella consapevolezza di essere laici come individui e come / nella comunità</w:t>
            </w:r>
          </w:p>
          <w:p>
            <w:pPr>
              <w:pStyle w:val="style0"/>
              <w:spacing w:after="0" w:before="0" w:line="100" w:lineRule="atLeast"/>
              <w:contextualSpacing w:val="false"/>
              <w:rPr>
                <w:sz w:val="24"/>
                <w:szCs w:val="24"/>
              </w:rPr>
            </w:pPr>
            <w:r>
              <w:rPr>
                <w:sz w:val="24"/>
                <w:szCs w:val="24"/>
              </w:rPr>
              <w:t>- Ricostruire insieme una mappa della presenza dei laici e dei ruoli che come cristiani rivestiamo nella comunità parrocchiale e civile (cons. pastorale, comunale, ... )</w:t>
            </w:r>
          </w:p>
          <w:p>
            <w:pPr>
              <w:pStyle w:val="style0"/>
              <w:spacing w:after="0" w:before="0" w:line="100" w:lineRule="atLeast"/>
              <w:contextualSpacing w:val="false"/>
              <w:rPr>
                <w:sz w:val="24"/>
                <w:szCs w:val="24"/>
              </w:rPr>
            </w:pPr>
            <w:r>
              <w:rPr>
                <w:sz w:val="24"/>
                <w:szCs w:val="24"/>
              </w:rPr>
              <w:t>- Proporre un percorso che rafforzi il contributo che i laici possono dare: “usare” i laici presenti come risorsa; coinvolgere / creare rete tra i laici più attivi nel sociale/pastorale; fare proposte personali per coinvolgere; far sentire la voce dei “poveri” a livello istituzionale</w:t>
            </w:r>
          </w:p>
          <w:p>
            <w:pPr>
              <w:pStyle w:val="style28"/>
              <w:spacing w:after="0" w:before="0" w:line="100" w:lineRule="atLeast"/>
              <w:ind w:hanging="0" w:left="0" w:right="0"/>
              <w:contextualSpacing/>
              <w:rPr>
                <w:sz w:val="24"/>
                <w:szCs w:val="24"/>
              </w:rPr>
            </w:pPr>
            <w:r>
              <w:rPr>
                <w:sz w:val="24"/>
                <w:szCs w:val="24"/>
              </w:rPr>
            </w:r>
          </w:p>
        </w:tc>
      </w:tr>
      <w:tr>
        <w:trPr>
          <w:trHeight w:hRule="atLeast" w:val="399"/>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PROGETTO GERUSALEMME</w:t>
            </w:r>
          </w:p>
          <w:p>
            <w:pPr>
              <w:pStyle w:val="style0"/>
              <w:spacing w:after="0" w:before="0" w:line="100" w:lineRule="atLeast"/>
              <w:contextualSpacing w:val="false"/>
              <w:rPr>
                <w:sz w:val="24"/>
                <w:szCs w:val="24"/>
              </w:rPr>
            </w:pPr>
            <w:r>
              <w:rPr>
                <w:sz w:val="24"/>
                <w:szCs w:val="24"/>
              </w:rPr>
              <w:t>- Ripartire dal Mese della pace: proposta di un tema unitario per la parrocchia/UP e apertura al territorio</w:t>
            </w:r>
          </w:p>
          <w:p>
            <w:pPr>
              <w:pStyle w:val="style0"/>
              <w:spacing w:after="0" w:before="0" w:line="100" w:lineRule="atLeast"/>
              <w:contextualSpacing w:val="false"/>
              <w:rPr>
                <w:sz w:val="24"/>
                <w:szCs w:val="24"/>
              </w:rPr>
            </w:pPr>
            <w:r>
              <w:rPr>
                <w:sz w:val="24"/>
                <w:szCs w:val="24"/>
              </w:rPr>
              <w:t>- Dare sostanza alla formazione dei laici:</w:t>
            </w:r>
          </w:p>
          <w:p>
            <w:pPr>
              <w:pStyle w:val="style28"/>
              <w:numPr>
                <w:ilvl w:val="0"/>
                <w:numId w:val="1"/>
              </w:numPr>
              <w:spacing w:after="0" w:before="0" w:line="100" w:lineRule="atLeast"/>
              <w:contextualSpacing/>
              <w:rPr>
                <w:sz w:val="24"/>
                <w:szCs w:val="24"/>
              </w:rPr>
            </w:pPr>
            <w:r>
              <w:rPr>
                <w:sz w:val="24"/>
                <w:szCs w:val="24"/>
              </w:rPr>
              <w:t>informazione, conoscenza, formazione;</w:t>
            </w:r>
          </w:p>
          <w:p>
            <w:pPr>
              <w:pStyle w:val="style28"/>
              <w:numPr>
                <w:ilvl w:val="0"/>
                <w:numId w:val="1"/>
              </w:numPr>
              <w:spacing w:after="0" w:before="0" w:line="100" w:lineRule="atLeast"/>
              <w:contextualSpacing/>
              <w:rPr>
                <w:sz w:val="24"/>
                <w:szCs w:val="24"/>
              </w:rPr>
            </w:pPr>
            <w:r>
              <w:rPr>
                <w:sz w:val="24"/>
                <w:szCs w:val="24"/>
              </w:rPr>
              <w:t>occasioni sporadiche e percorsi, valorizzando l’esistente anche non strettamente associativo;</w:t>
            </w:r>
          </w:p>
          <w:p>
            <w:pPr>
              <w:pStyle w:val="style0"/>
              <w:spacing w:after="0" w:before="0" w:line="100" w:lineRule="atLeast"/>
              <w:contextualSpacing w:val="false"/>
              <w:rPr>
                <w:sz w:val="24"/>
                <w:szCs w:val="24"/>
              </w:rPr>
            </w:pPr>
            <w:r>
              <w:rPr>
                <w:sz w:val="24"/>
                <w:szCs w:val="24"/>
              </w:rPr>
              <w:t>- Iniziativa per la Terra santa e medio oriente con la raccolta del venerdì santo, se preceduta e inserita in un percorso che ne dia ragione e significato più ampio</w:t>
            </w:r>
          </w:p>
          <w:p>
            <w:pPr>
              <w:pStyle w:val="style0"/>
              <w:spacing w:after="0" w:before="0" w:line="100" w:lineRule="atLeast"/>
              <w:contextualSpacing w:val="false"/>
              <w:rPr>
                <w:b/>
                <w:bCs/>
                <w:i/>
                <w:iCs/>
                <w:sz w:val="28"/>
                <w:szCs w:val="28"/>
              </w:rPr>
            </w:pPr>
            <w:r>
              <w:rPr>
                <w:b/>
                <w:bCs/>
                <w:i/>
                <w:iCs/>
                <w:sz w:val="28"/>
                <w:szCs w:val="28"/>
              </w:rPr>
            </w:r>
          </w:p>
        </w:tc>
      </w:tr>
      <w:tr>
        <w:trPr>
          <w:trHeight w:hRule="atLeast" w:val="66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IL SOUVENIR</w:t>
            </w:r>
          </w:p>
          <w:p>
            <w:pPr>
              <w:pStyle w:val="style0"/>
              <w:spacing w:after="0" w:before="0" w:line="100" w:lineRule="atLeast"/>
              <w:contextualSpacing w:val="false"/>
              <w:rPr>
                <w:i/>
                <w:iCs/>
                <w:sz w:val="24"/>
                <w:szCs w:val="24"/>
                <w:u w:val="single"/>
              </w:rPr>
            </w:pPr>
            <w:r>
              <w:rPr>
                <w:sz w:val="24"/>
                <w:szCs w:val="24"/>
                <w:u w:val="single"/>
              </w:rPr>
              <w:t xml:space="preserve">Occasione per fare il punto del </w:t>
            </w:r>
            <w:r>
              <w:rPr>
                <w:i/>
                <w:iCs/>
                <w:sz w:val="24"/>
                <w:szCs w:val="24"/>
                <w:u w:val="single"/>
              </w:rPr>
              <w:t>nostro essere in viaggio</w:t>
            </w:r>
          </w:p>
          <w:p>
            <w:pPr>
              <w:pStyle w:val="style0"/>
              <w:spacing w:after="0" w:before="0" w:line="100" w:lineRule="atLeast"/>
              <w:contextualSpacing w:val="false"/>
              <w:rPr>
                <w:sz w:val="24"/>
                <w:szCs w:val="24"/>
              </w:rPr>
            </w:pPr>
            <w:r>
              <w:rPr>
                <w:sz w:val="24"/>
                <w:szCs w:val="24"/>
              </w:rPr>
              <w:t>Individuare un souvenir, una perla preziosa, una bellezza “di Chiesa” e “oltre la Chiesa” che ho scoperta e che voglio condividere, donare a qualcun altro come un tesoro, qualcosa che mi ha parlato, mi ha cambiato, mi ha arricchito, un dono da moltiplicare, .... consapevoli che la ricchezza non sta nell’oggetto ma nell’esperienza vissuta</w:t>
            </w:r>
          </w:p>
          <w:p>
            <w:pPr>
              <w:pStyle w:val="style0"/>
              <w:spacing w:after="0" w:before="0" w:line="100" w:lineRule="atLeast"/>
              <w:contextualSpacing w:val="false"/>
              <w:rPr>
                <w:sz w:val="24"/>
                <w:szCs w:val="24"/>
              </w:rPr>
            </w:pPr>
            <w:r>
              <w:rPr>
                <w:sz w:val="24"/>
                <w:szCs w:val="24"/>
              </w:rPr>
            </w:r>
          </w:p>
        </w:tc>
      </w:tr>
      <w:tr>
        <w:trPr>
          <w:trHeight w:hRule="atLeast" w:val="1290"/>
          <w:cantSplit w:val="false"/>
        </w:trPr>
        <w:tc>
          <w:tcPr>
            <w:tcW w:type="dxa" w:w="2564"/>
            <w:vMerge w:val="continue"/>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sz w:val="36"/>
                <w:szCs w:val="36"/>
              </w:rPr>
            </w:pPr>
            <w:r>
              <w:rPr>
                <w:b/>
                <w:bCs/>
                <w:sz w:val="36"/>
                <w:szCs w:val="36"/>
              </w:rPr>
            </w:r>
          </w:p>
        </w:tc>
        <w:tc>
          <w:tcPr>
            <w:tcW w:type="dxa" w:w="835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b/>
                <w:bCs/>
                <w:i/>
                <w:iCs/>
                <w:sz w:val="28"/>
                <w:szCs w:val="28"/>
              </w:rPr>
            </w:pPr>
            <w:r>
              <w:rPr>
                <w:b/>
                <w:bCs/>
                <w:i/>
                <w:iCs/>
                <w:sz w:val="28"/>
                <w:szCs w:val="28"/>
              </w:rPr>
              <w:t>SANTA SCORESE</w:t>
            </w:r>
          </w:p>
          <w:p>
            <w:pPr>
              <w:pStyle w:val="style0"/>
              <w:spacing w:after="0" w:before="0" w:line="100" w:lineRule="atLeast"/>
              <w:contextualSpacing w:val="false"/>
              <w:rPr>
                <w:sz w:val="24"/>
                <w:szCs w:val="24"/>
              </w:rPr>
            </w:pPr>
            <w:r>
              <w:rPr>
                <w:sz w:val="24"/>
                <w:szCs w:val="24"/>
              </w:rPr>
              <w:t>I nostri compagni di viaggio, i nostri testimoni:</w:t>
            </w:r>
          </w:p>
          <w:p>
            <w:pPr>
              <w:pStyle w:val="style28"/>
              <w:spacing w:after="0" w:before="0" w:line="100" w:lineRule="atLeast"/>
              <w:ind w:hanging="0" w:left="0" w:right="0"/>
              <w:contextualSpacing/>
              <w:rPr>
                <w:sz w:val="24"/>
                <w:szCs w:val="24"/>
              </w:rPr>
            </w:pPr>
            <w:r>
              <w:rPr>
                <w:sz w:val="24"/>
                <w:szCs w:val="24"/>
              </w:rPr>
              <w:t>- Le persone umili che si prendono cura nella quotidianità di gestire decorosamente la chiesa, di animare le liturgie</w:t>
            </w:r>
          </w:p>
          <w:p>
            <w:pPr>
              <w:pStyle w:val="style28"/>
              <w:spacing w:after="0" w:before="0" w:line="100" w:lineRule="atLeast"/>
              <w:ind w:hanging="0" w:left="0" w:right="0"/>
              <w:contextualSpacing/>
              <w:rPr>
                <w:sz w:val="24"/>
                <w:szCs w:val="24"/>
              </w:rPr>
            </w:pPr>
            <w:r>
              <w:rPr>
                <w:sz w:val="24"/>
                <w:szCs w:val="24"/>
              </w:rPr>
              <w:t>- Alcuni preti dediti, accoglienti, disponibili, sempre con il sorriso, che hanno arricchito la nostra fede, l’hanno sostenuta, stimolata, accompagnata..</w:t>
            </w:r>
            <w:bookmarkStart w:id="1" w:name="_GoBack1"/>
            <w:bookmarkEnd w:id="1"/>
            <w:r>
              <w:rPr>
                <w:sz w:val="24"/>
                <w:szCs w:val="24"/>
              </w:rPr>
              <w:t>.</w:t>
            </w:r>
          </w:p>
          <w:p>
            <w:pPr>
              <w:pStyle w:val="style0"/>
              <w:spacing w:after="0" w:before="0" w:line="100" w:lineRule="atLeast"/>
              <w:contextualSpacing w:val="false"/>
              <w:rPr>
                <w:b/>
                <w:bCs/>
                <w:i/>
                <w:iCs/>
                <w:sz w:val="24"/>
                <w:szCs w:val="24"/>
              </w:rPr>
            </w:pPr>
            <w:r>
              <w:rPr>
                <w:b/>
                <w:bCs/>
                <w:i/>
                <w:iCs/>
                <w:sz w:val="24"/>
                <w:szCs w:val="24"/>
              </w:rPr>
            </w:r>
          </w:p>
        </w:tc>
      </w:tr>
    </w:tbl>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jc w:val="center"/>
        <w:rPr/>
      </w:pPr>
      <w:r>
        <w:rPr/>
      </w:r>
    </w:p>
    <w:p>
      <w:pPr>
        <w:pStyle w:val="style0"/>
        <w:widowControl/>
        <w:suppressAutoHyphens w:val="true"/>
        <w:spacing w:after="200" w:before="0" w:line="276" w:lineRule="auto"/>
        <w:contextualSpacing w:val="false"/>
        <w:rPr/>
      </w:pPr>
      <w:r>
        <w:rPr/>
      </w:r>
    </w:p>
    <w:sectPr>
      <w:type w:val="nextPage"/>
      <w:pgSz w:h="16838" w:w="11906"/>
      <w:pgMar w:bottom="567" w:footer="0" w:gutter="0" w:header="0" w:left="567" w:right="567" w:top="72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WenQuanYi Micro Hei" w:hAnsi="Calibri"/>
      <w:color w:val="00000A"/>
      <w:sz w:val="22"/>
      <w:szCs w:val="22"/>
      <w:lang w:bidi="ar-SA" w:eastAsia="en-US" w:val="it-IT"/>
    </w:rPr>
  </w:style>
  <w:style w:styleId="style15" w:type="character">
    <w:name w:val="Default Paragraph Font"/>
    <w:next w:val="style15"/>
    <w:rPr/>
  </w:style>
  <w:style w:styleId="style16" w:type="character">
    <w:name w:val="Testo fumetto Carattere"/>
    <w:basedOn w:val="style15"/>
    <w:next w:val="style16"/>
    <w:rPr>
      <w:rFonts w:ascii="Tahoma" w:cs="Tahoma" w:hAnsi="Tahoma"/>
      <w:sz w:val="16"/>
      <w:szCs w:val="16"/>
    </w:rPr>
  </w:style>
  <w:style w:styleId="style17" w:type="character">
    <w:name w:val="ListLabel 1"/>
    <w:next w:val="style17"/>
    <w:rPr>
      <w:rFonts w:cs="Calibri"/>
    </w:rPr>
  </w:style>
  <w:style w:styleId="style18" w:type="character">
    <w:name w:val="ListLabel 2"/>
    <w:next w:val="style18"/>
    <w:rPr>
      <w:rFonts w:cs="Courier New"/>
    </w:rPr>
  </w:style>
  <w:style w:styleId="style19" w:type="character">
    <w:name w:val="ListLabel 3"/>
    <w:next w:val="style19"/>
    <w:rPr>
      <w:rFonts w:cs="Calibri"/>
    </w:rPr>
  </w:style>
  <w:style w:styleId="style20" w:type="character">
    <w:name w:val="ListLabel 4"/>
    <w:next w:val="style20"/>
    <w:rPr>
      <w:rFonts w:cs="Courier New"/>
    </w:rPr>
  </w:style>
  <w:style w:styleId="style21" w:type="character">
    <w:name w:val="ListLabel 5"/>
    <w:next w:val="style21"/>
    <w:rPr>
      <w:rFonts w:cs="Wingdings"/>
    </w:rPr>
  </w:style>
  <w:style w:styleId="style22" w:type="character">
    <w:name w:val="ListLabel 6"/>
    <w:next w:val="style22"/>
    <w:rPr>
      <w:rFonts w:cs="Symbol"/>
    </w:rPr>
  </w:style>
  <w:style w:styleId="style23" w:type="paragraph">
    <w:name w:val="Titolo"/>
    <w:basedOn w:val="style0"/>
    <w:next w:val="style24"/>
    <w:pPr>
      <w:keepNext/>
      <w:spacing w:after="120" w:before="240"/>
      <w:contextualSpacing w:val="false"/>
    </w:pPr>
    <w:rPr>
      <w:rFonts w:ascii="Liberation Sans" w:cs="FreeSans" w:eastAsia="WenQuanYi Micro Hei" w:hAnsi="Liberation Sans"/>
      <w:sz w:val="28"/>
      <w:szCs w:val="28"/>
    </w:rPr>
  </w:style>
  <w:style w:styleId="style24" w:type="paragraph">
    <w:name w:val="Corpo del testo"/>
    <w:basedOn w:val="style0"/>
    <w:next w:val="style24"/>
    <w:pPr>
      <w:spacing w:after="120" w:before="0"/>
      <w:contextualSpacing w:val="false"/>
    </w:pPr>
    <w:rPr/>
  </w:style>
  <w:style w:styleId="style25" w:type="paragraph">
    <w:name w:val="Elenco"/>
    <w:basedOn w:val="style24"/>
    <w:next w:val="style25"/>
    <w:pPr/>
    <w:rPr>
      <w:rFonts w:cs="FreeSans"/>
    </w:rPr>
  </w:style>
  <w:style w:styleId="style26" w:type="paragraph">
    <w:name w:val="Didascalia"/>
    <w:basedOn w:val="style0"/>
    <w:next w:val="style26"/>
    <w:pPr>
      <w:suppressLineNumbers/>
      <w:spacing w:after="120" w:before="120"/>
      <w:contextualSpacing w:val="false"/>
    </w:pPr>
    <w:rPr>
      <w:rFonts w:cs="FreeSans"/>
      <w:i/>
      <w:iCs/>
      <w:sz w:val="24"/>
      <w:szCs w:val="24"/>
    </w:rPr>
  </w:style>
  <w:style w:styleId="style27" w:type="paragraph">
    <w:name w:val="Indice"/>
    <w:basedOn w:val="style0"/>
    <w:next w:val="style27"/>
    <w:pPr>
      <w:suppressLineNumbers/>
    </w:pPr>
    <w:rPr>
      <w:rFonts w:cs="FreeSans"/>
    </w:rPr>
  </w:style>
  <w:style w:styleId="style28" w:type="paragraph">
    <w:name w:val="List Paragraph"/>
    <w:basedOn w:val="style0"/>
    <w:next w:val="style28"/>
    <w:pPr>
      <w:spacing w:after="200" w:before="0"/>
      <w:ind w:hanging="0" w:left="720" w:right="0"/>
      <w:contextualSpacing/>
    </w:pPr>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 w:styleId="style30" w:type="paragraph">
    <w:name w:val="Contenuto tabella"/>
    <w:basedOn w:val="style0"/>
    <w:next w:val="style30"/>
    <w:pPr/>
    <w:rPr/>
  </w:style>
  <w:style w:styleId="style31" w:type="paragraph">
    <w:name w:val="Titolo tabella"/>
    <w:basedOn w:val="style3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86</TotalTime>
  <Application>LibreOffice/4.1.3.2$Linux_x86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2015-08-29T12:09:00Z</dcterms:created>
  <dc:creator>utente</dc:creator>
  <cp:lastModifiedBy>grande.mao</cp:lastModifiedBy>
  <dcterms:modified xsi:type="dcterms:W3CDTF">2015-08-29T14:43:00Z</dcterms:modified>
  <cp:revision>6</cp:revision>
</cp:coreProperties>
</file>